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6815" w:rsidRPr="002268EE" w:rsidRDefault="00EE6815" w:rsidP="00EE6815">
      <w:pPr>
        <w:pStyle w:val="a3"/>
        <w:jc w:val="center"/>
        <w:rPr>
          <w:sz w:val="24"/>
        </w:rPr>
      </w:pPr>
      <w:r w:rsidRPr="002268EE">
        <w:rPr>
          <w:sz w:val="24"/>
        </w:rPr>
        <w:t>实验十</w:t>
      </w:r>
      <w:r w:rsidRPr="002268EE">
        <w:rPr>
          <w:sz w:val="24"/>
        </w:rPr>
        <w:t xml:space="preserve"> </w:t>
      </w:r>
      <w:r w:rsidRPr="002268EE">
        <w:rPr>
          <w:sz w:val="24"/>
        </w:rPr>
        <w:t>电阻应变片横向效应系数测定实验</w:t>
      </w:r>
    </w:p>
    <w:p w:rsidR="00EE6815" w:rsidRPr="002268EE" w:rsidRDefault="00EE6815" w:rsidP="00EE6815">
      <w:pPr>
        <w:rPr>
          <w:kern w:val="0"/>
          <w:sz w:val="24"/>
        </w:rPr>
      </w:pPr>
    </w:p>
    <w:p w:rsidR="00EE6815" w:rsidRPr="002268EE" w:rsidRDefault="00EE6815" w:rsidP="00EE6815">
      <w:pPr>
        <w:numPr>
          <w:ilvl w:val="0"/>
          <w:numId w:val="5"/>
        </w:numPr>
        <w:rPr>
          <w:sz w:val="24"/>
        </w:rPr>
      </w:pPr>
      <w:r w:rsidRPr="002268EE">
        <w:rPr>
          <w:kern w:val="0"/>
          <w:sz w:val="24"/>
        </w:rPr>
        <w:t>实验目的</w:t>
      </w:r>
    </w:p>
    <w:p w:rsidR="00EE6815" w:rsidRPr="002268EE" w:rsidRDefault="00EE6815" w:rsidP="00EE6815">
      <w:pPr>
        <w:numPr>
          <w:ilvl w:val="0"/>
          <w:numId w:val="1"/>
        </w:numPr>
        <w:ind w:right="200"/>
        <w:rPr>
          <w:szCs w:val="21"/>
        </w:rPr>
      </w:pPr>
      <w:r w:rsidRPr="002268EE">
        <w:rPr>
          <w:szCs w:val="21"/>
        </w:rPr>
        <w:t>学会一种测定应变片横向效应系数的方法</w:t>
      </w:r>
    </w:p>
    <w:p w:rsidR="00EE6815" w:rsidRPr="002268EE" w:rsidRDefault="00EE6815" w:rsidP="00EE6815">
      <w:pPr>
        <w:numPr>
          <w:ilvl w:val="0"/>
          <w:numId w:val="1"/>
        </w:numPr>
        <w:ind w:right="200"/>
        <w:rPr>
          <w:szCs w:val="21"/>
        </w:rPr>
      </w:pPr>
      <w:r w:rsidRPr="002268EE">
        <w:rPr>
          <w:szCs w:val="21"/>
        </w:rPr>
        <w:t>练习使用静态电阻应变仪</w:t>
      </w:r>
    </w:p>
    <w:p w:rsidR="00EE6815" w:rsidRPr="002268EE" w:rsidRDefault="00EE6815" w:rsidP="00EE6815">
      <w:pPr>
        <w:numPr>
          <w:ilvl w:val="0"/>
          <w:numId w:val="5"/>
        </w:numPr>
        <w:ind w:right="198"/>
        <w:rPr>
          <w:sz w:val="24"/>
        </w:rPr>
      </w:pPr>
      <w:r w:rsidRPr="002268EE">
        <w:rPr>
          <w:kern w:val="0"/>
          <w:sz w:val="24"/>
        </w:rPr>
        <w:t>实验仪器和设备</w:t>
      </w:r>
    </w:p>
    <w:p w:rsidR="00EE6815" w:rsidRPr="002268EE" w:rsidRDefault="00EE6815" w:rsidP="00EE6815">
      <w:pPr>
        <w:numPr>
          <w:ilvl w:val="0"/>
          <w:numId w:val="2"/>
        </w:numPr>
        <w:autoSpaceDE w:val="0"/>
        <w:autoSpaceDN w:val="0"/>
        <w:adjustRightInd w:val="0"/>
        <w:ind w:right="200"/>
        <w:rPr>
          <w:kern w:val="0"/>
          <w:szCs w:val="21"/>
        </w:rPr>
      </w:pPr>
      <w:r w:rsidRPr="002268EE">
        <w:rPr>
          <w:kern w:val="0"/>
          <w:szCs w:val="21"/>
        </w:rPr>
        <w:t>贴有应变片的等强度梁，补偿块</w:t>
      </w:r>
    </w:p>
    <w:p w:rsidR="00EE6815" w:rsidRPr="002268EE" w:rsidRDefault="00EE6815" w:rsidP="00EE6815">
      <w:pPr>
        <w:numPr>
          <w:ilvl w:val="0"/>
          <w:numId w:val="2"/>
        </w:numPr>
        <w:autoSpaceDE w:val="0"/>
        <w:autoSpaceDN w:val="0"/>
        <w:adjustRightInd w:val="0"/>
        <w:ind w:right="200"/>
        <w:rPr>
          <w:kern w:val="0"/>
          <w:sz w:val="24"/>
        </w:rPr>
      </w:pPr>
      <w:r w:rsidRPr="002268EE">
        <w:rPr>
          <w:rFonts w:hint="eastAsia"/>
          <w:szCs w:val="21"/>
        </w:rPr>
        <w:t>XL</w:t>
      </w:r>
      <w:smartTag w:uri="urn:schemas-microsoft-com:office:smarttags" w:element="chmetcnv">
        <w:smartTagPr>
          <w:attr w:name="UnitName" w:val="a"/>
          <w:attr w:name="SourceValue" w:val="2118"/>
          <w:attr w:name="HasSpace" w:val="False"/>
          <w:attr w:name="Negative" w:val="False"/>
          <w:attr w:name="NumberType" w:val="1"/>
          <w:attr w:name="TCSC" w:val="0"/>
        </w:smartTagPr>
        <w:r w:rsidRPr="002268EE">
          <w:rPr>
            <w:rFonts w:hint="eastAsia"/>
            <w:szCs w:val="21"/>
          </w:rPr>
          <w:t>2118A</w:t>
        </w:r>
      </w:smartTag>
      <w:r w:rsidRPr="002268EE">
        <w:rPr>
          <w:szCs w:val="21"/>
        </w:rPr>
        <w:t>系列</w:t>
      </w:r>
      <w:r w:rsidRPr="002268EE">
        <w:rPr>
          <w:rFonts w:hint="eastAsia"/>
          <w:szCs w:val="21"/>
        </w:rPr>
        <w:t>静态电阻应变仪</w:t>
      </w:r>
    </w:p>
    <w:p w:rsidR="00EE6815" w:rsidRPr="002268EE" w:rsidRDefault="00EE6815" w:rsidP="00EE6815">
      <w:pPr>
        <w:numPr>
          <w:ilvl w:val="0"/>
          <w:numId w:val="5"/>
        </w:numPr>
        <w:autoSpaceDE w:val="0"/>
        <w:autoSpaceDN w:val="0"/>
        <w:adjustRightInd w:val="0"/>
        <w:ind w:right="200"/>
        <w:rPr>
          <w:kern w:val="0"/>
          <w:sz w:val="24"/>
        </w:rPr>
      </w:pPr>
      <w:r w:rsidRPr="002268EE">
        <w:rPr>
          <w:kern w:val="0"/>
          <w:sz w:val="24"/>
        </w:rPr>
        <w:t>实验原理</w:t>
      </w:r>
    </w:p>
    <w:p w:rsidR="00EE6815" w:rsidRPr="002268EE" w:rsidRDefault="00EE6815" w:rsidP="00EE6815">
      <w:pPr>
        <w:ind w:right="200" w:firstLineChars="200" w:firstLine="420"/>
        <w:rPr>
          <w:kern w:val="0"/>
          <w:szCs w:val="21"/>
        </w:rPr>
      </w:pPr>
      <w:r w:rsidRPr="002268EE">
        <w:rPr>
          <w:kern w:val="0"/>
          <w:szCs w:val="21"/>
        </w:rPr>
        <w:t>在等强度梁表面上轴向和横向贴有两个应变片（见图</w:t>
      </w:r>
      <w:r w:rsidRPr="002268EE">
        <w:rPr>
          <w:rFonts w:hint="eastAsia"/>
          <w:kern w:val="0"/>
          <w:szCs w:val="21"/>
        </w:rPr>
        <w:t>1</w:t>
      </w:r>
      <w:r w:rsidRPr="002268EE">
        <w:rPr>
          <w:kern w:val="0"/>
          <w:szCs w:val="21"/>
        </w:rPr>
        <w:t>）</w:t>
      </w:r>
      <w:r w:rsidRPr="002268EE">
        <w:rPr>
          <w:kern w:val="0"/>
          <w:position w:val="-8"/>
          <w:szCs w:val="21"/>
        </w:rPr>
        <w:object w:dxaOrig="260" w:dyaOrig="2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pt;height:13pt" o:ole="">
            <v:imagedata r:id="rId8" o:title=""/>
          </v:shape>
          <o:OLEObject Type="Embed" ProgID="Equation.3" ShapeID="_x0000_i1025" DrawAspect="Content" ObjectID="_1644822549" r:id="rId9"/>
        </w:object>
      </w:r>
      <w:r w:rsidRPr="002268EE">
        <w:rPr>
          <w:kern w:val="0"/>
          <w:szCs w:val="21"/>
        </w:rPr>
        <w:t>和</w:t>
      </w:r>
      <w:r w:rsidRPr="002268EE">
        <w:rPr>
          <w:kern w:val="0"/>
          <w:position w:val="-8"/>
          <w:szCs w:val="21"/>
        </w:rPr>
        <w:object w:dxaOrig="279" w:dyaOrig="260">
          <v:shape id="_x0000_i1026" type="#_x0000_t75" style="width:14pt;height:13pt" o:ole="">
            <v:imagedata r:id="rId10" o:title=""/>
          </v:shape>
          <o:OLEObject Type="Embed" ProgID="Equation.3" ShapeID="_x0000_i1026" DrawAspect="Content" ObjectID="_1644822550" r:id="rId11"/>
        </w:object>
      </w:r>
      <w:r w:rsidRPr="002268EE">
        <w:rPr>
          <w:kern w:val="0"/>
          <w:szCs w:val="21"/>
        </w:rPr>
        <w:t>，当等强度梁受力而弯曲时应变片</w:t>
      </w:r>
      <w:r w:rsidRPr="002268EE">
        <w:rPr>
          <w:kern w:val="0"/>
          <w:szCs w:val="21"/>
        </w:rPr>
        <w:t>1</w:t>
      </w:r>
      <w:r w:rsidRPr="002268EE">
        <w:rPr>
          <w:kern w:val="0"/>
          <w:szCs w:val="21"/>
        </w:rPr>
        <w:t>受拉应变</w:t>
      </w:r>
      <w:r w:rsidRPr="002268EE">
        <w:rPr>
          <w:kern w:val="0"/>
          <w:position w:val="-8"/>
          <w:szCs w:val="21"/>
        </w:rPr>
        <w:object w:dxaOrig="220" w:dyaOrig="260">
          <v:shape id="_x0000_i1027" type="#_x0000_t75" style="width:11pt;height:13pt" o:ole="">
            <v:imagedata r:id="rId12" o:title=""/>
          </v:shape>
          <o:OLEObject Type="Embed" ProgID="Equation.3" ShapeID="_x0000_i1027" DrawAspect="Content" ObjectID="_1644822551" r:id="rId13"/>
        </w:object>
      </w:r>
      <w:r w:rsidRPr="002268EE">
        <w:rPr>
          <w:kern w:val="0"/>
          <w:szCs w:val="21"/>
        </w:rPr>
        <w:t>，应变片</w:t>
      </w:r>
      <w:r w:rsidRPr="002268EE">
        <w:rPr>
          <w:rFonts w:hint="eastAsia"/>
          <w:kern w:val="0"/>
          <w:szCs w:val="21"/>
        </w:rPr>
        <w:t>5</w:t>
      </w:r>
      <w:r w:rsidRPr="002268EE">
        <w:rPr>
          <w:kern w:val="0"/>
          <w:szCs w:val="21"/>
        </w:rPr>
        <w:t>因泊松效应受压应变</w:t>
      </w:r>
      <w:r w:rsidRPr="002268EE">
        <w:rPr>
          <w:kern w:val="0"/>
          <w:position w:val="-10"/>
          <w:szCs w:val="21"/>
        </w:rPr>
        <w:object w:dxaOrig="740" w:dyaOrig="300">
          <v:shape id="_x0000_i1028" type="#_x0000_t75" style="width:37pt;height:15pt" o:ole="">
            <v:imagedata r:id="rId14" o:title=""/>
          </v:shape>
          <o:OLEObject Type="Embed" ProgID="Equation.3" ShapeID="_x0000_i1028" DrawAspect="Content" ObjectID="_1644822552" r:id="rId15"/>
        </w:object>
      </w:r>
      <w:r w:rsidRPr="002268EE">
        <w:rPr>
          <w:rFonts w:hint="eastAsia"/>
          <w:kern w:val="0"/>
          <w:szCs w:val="21"/>
        </w:rPr>
        <w:t>。</w:t>
      </w:r>
    </w:p>
    <w:p w:rsidR="00EE6815" w:rsidRPr="002268EE" w:rsidRDefault="00EE6815" w:rsidP="00EE6815">
      <w:pPr>
        <w:tabs>
          <w:tab w:val="left" w:pos="3330"/>
        </w:tabs>
        <w:rPr>
          <w:bCs/>
          <w:szCs w:val="21"/>
        </w:rPr>
      </w:pPr>
    </w:p>
    <w:p w:rsidR="00EE6815" w:rsidRPr="002268EE" w:rsidRDefault="00EE6815" w:rsidP="00EE6815">
      <w:pPr>
        <w:tabs>
          <w:tab w:val="left" w:pos="3330"/>
        </w:tabs>
        <w:rPr>
          <w:bCs/>
          <w:szCs w:val="21"/>
        </w:rPr>
      </w:pPr>
    </w:p>
    <w:p w:rsidR="00EE6815" w:rsidRPr="002268EE" w:rsidRDefault="00EE6815" w:rsidP="00EE6815">
      <w:pPr>
        <w:tabs>
          <w:tab w:val="left" w:pos="3330"/>
        </w:tabs>
        <w:rPr>
          <w:bCs/>
          <w:szCs w:val="21"/>
        </w:rPr>
      </w:pPr>
      <w:r w:rsidRPr="002268EE">
        <w:rPr>
          <w:rFonts w:hint="eastAsia"/>
          <w:bCs/>
          <w:noProof/>
          <w:szCs w:val="21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1000125</wp:posOffset>
            </wp:positionH>
            <wp:positionV relativeFrom="paragraph">
              <wp:posOffset>-297180</wp:posOffset>
            </wp:positionV>
            <wp:extent cx="4133850" cy="1168400"/>
            <wp:effectExtent l="0" t="0" r="0" b="0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3850" cy="116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E6815" w:rsidRPr="002268EE" w:rsidRDefault="00EE6815" w:rsidP="00EE6815">
      <w:pPr>
        <w:tabs>
          <w:tab w:val="left" w:pos="3330"/>
        </w:tabs>
        <w:rPr>
          <w:bCs/>
          <w:szCs w:val="21"/>
        </w:rPr>
      </w:pPr>
    </w:p>
    <w:p w:rsidR="00EE6815" w:rsidRPr="002268EE" w:rsidRDefault="00EE6815" w:rsidP="00EE6815">
      <w:pPr>
        <w:tabs>
          <w:tab w:val="left" w:pos="3330"/>
        </w:tabs>
        <w:rPr>
          <w:bCs/>
          <w:szCs w:val="21"/>
        </w:rPr>
      </w:pPr>
    </w:p>
    <w:p w:rsidR="00EE6815" w:rsidRPr="002268EE" w:rsidRDefault="00EE6815" w:rsidP="00EE6815">
      <w:pPr>
        <w:tabs>
          <w:tab w:val="left" w:pos="3330"/>
        </w:tabs>
        <w:rPr>
          <w:bCs/>
          <w:szCs w:val="21"/>
        </w:rPr>
      </w:pPr>
    </w:p>
    <w:p w:rsidR="00EE6815" w:rsidRPr="002268EE" w:rsidRDefault="00EE6815" w:rsidP="00EE6815">
      <w:pPr>
        <w:tabs>
          <w:tab w:val="left" w:pos="3330"/>
        </w:tabs>
        <w:rPr>
          <w:bCs/>
          <w:szCs w:val="21"/>
        </w:rPr>
      </w:pPr>
    </w:p>
    <w:p w:rsidR="00EE6815" w:rsidRPr="002268EE" w:rsidRDefault="00EE6815" w:rsidP="00EE6815">
      <w:pPr>
        <w:ind w:right="200"/>
        <w:jc w:val="center"/>
        <w:rPr>
          <w:kern w:val="0"/>
          <w:szCs w:val="21"/>
        </w:rPr>
      </w:pPr>
      <w:r w:rsidRPr="002268EE">
        <w:rPr>
          <w:kern w:val="0"/>
          <w:szCs w:val="21"/>
        </w:rPr>
        <w:t>图</w:t>
      </w:r>
      <w:r w:rsidRPr="002268EE">
        <w:rPr>
          <w:rFonts w:hint="eastAsia"/>
          <w:kern w:val="0"/>
          <w:szCs w:val="21"/>
        </w:rPr>
        <w:t>1</w:t>
      </w:r>
      <w:r w:rsidRPr="002268EE">
        <w:rPr>
          <w:kern w:val="0"/>
          <w:szCs w:val="21"/>
        </w:rPr>
        <w:t>等强度梁上贴片图</w:t>
      </w:r>
    </w:p>
    <w:p w:rsidR="00EE6815" w:rsidRPr="002268EE" w:rsidRDefault="00EE6815" w:rsidP="00EE6815">
      <w:pPr>
        <w:ind w:right="200"/>
        <w:rPr>
          <w:kern w:val="0"/>
          <w:sz w:val="18"/>
          <w:szCs w:val="18"/>
        </w:rPr>
      </w:pPr>
    </w:p>
    <w:p w:rsidR="00EE6815" w:rsidRPr="002268EE" w:rsidRDefault="00EE6815" w:rsidP="00EE6815">
      <w:pPr>
        <w:ind w:right="198" w:firstLineChars="200" w:firstLine="420"/>
        <w:rPr>
          <w:kern w:val="0"/>
          <w:szCs w:val="21"/>
        </w:rPr>
      </w:pPr>
      <w:r w:rsidRPr="002268EE">
        <w:rPr>
          <w:kern w:val="0"/>
          <w:szCs w:val="21"/>
        </w:rPr>
        <w:t>用电阻应变仪分别测量其相对电阻变化</w:t>
      </w:r>
      <w:r w:rsidRPr="002268EE">
        <w:rPr>
          <w:kern w:val="0"/>
          <w:position w:val="-28"/>
          <w:szCs w:val="21"/>
        </w:rPr>
        <w:object w:dxaOrig="680" w:dyaOrig="639">
          <v:shape id="_x0000_i1029" type="#_x0000_t75" style="width:34pt;height:32pt" o:ole="">
            <v:imagedata r:id="rId17" o:title=""/>
          </v:shape>
          <o:OLEObject Type="Embed" ProgID="Equation.3" ShapeID="_x0000_i1029" DrawAspect="Content" ObjectID="_1644822553" r:id="rId18"/>
        </w:object>
      </w:r>
      <w:r w:rsidRPr="002268EE">
        <w:rPr>
          <w:kern w:val="0"/>
          <w:szCs w:val="21"/>
        </w:rPr>
        <w:t>和</w:t>
      </w:r>
      <w:r w:rsidRPr="002268EE">
        <w:rPr>
          <w:kern w:val="0"/>
          <w:position w:val="-30"/>
          <w:szCs w:val="21"/>
        </w:rPr>
        <w:object w:dxaOrig="700" w:dyaOrig="660">
          <v:shape id="_x0000_i1030" type="#_x0000_t75" style="width:35pt;height:33pt" o:ole="">
            <v:imagedata r:id="rId19" o:title=""/>
          </v:shape>
          <o:OLEObject Type="Embed" ProgID="Equation.3" ShapeID="_x0000_i1030" DrawAspect="Content" ObjectID="_1644822554" r:id="rId20"/>
        </w:object>
      </w:r>
      <w:r w:rsidRPr="002268EE">
        <w:rPr>
          <w:szCs w:val="21"/>
        </w:rPr>
        <w:t>，有下列公式：</w:t>
      </w:r>
    </w:p>
    <w:p w:rsidR="00EE6815" w:rsidRPr="002268EE" w:rsidRDefault="00EE6815" w:rsidP="00EE6815">
      <w:pPr>
        <w:ind w:firstLineChars="200" w:firstLine="420"/>
        <w:jc w:val="center"/>
        <w:rPr>
          <w:kern w:val="0"/>
          <w:szCs w:val="21"/>
        </w:rPr>
      </w:pPr>
      <w:r w:rsidRPr="002268EE">
        <w:rPr>
          <w:kern w:val="0"/>
          <w:position w:val="-26"/>
          <w:szCs w:val="21"/>
        </w:rPr>
        <w:object w:dxaOrig="4239" w:dyaOrig="620">
          <v:shape id="_x0000_i1031" type="#_x0000_t75" style="width:241.6pt;height:34.8pt" o:ole="">
            <v:imagedata r:id="rId21" o:title=""/>
          </v:shape>
          <o:OLEObject Type="Embed" ProgID="Equation.3" ShapeID="_x0000_i1031" DrawAspect="Content" ObjectID="_1644822555" r:id="rId22"/>
        </w:object>
      </w:r>
    </w:p>
    <w:p w:rsidR="00EE6815" w:rsidRPr="002268EE" w:rsidRDefault="00EE6815" w:rsidP="00EE6815">
      <w:pPr>
        <w:ind w:firstLineChars="200" w:firstLine="420"/>
        <w:jc w:val="center"/>
        <w:rPr>
          <w:kern w:val="0"/>
          <w:szCs w:val="21"/>
          <w:vertAlign w:val="subscript"/>
        </w:rPr>
      </w:pPr>
      <w:r w:rsidRPr="002268EE">
        <w:rPr>
          <w:kern w:val="0"/>
          <w:position w:val="-26"/>
          <w:szCs w:val="21"/>
        </w:rPr>
        <w:object w:dxaOrig="4340" w:dyaOrig="620">
          <v:shape id="_x0000_i1032" type="#_x0000_t75" style="width:237.6pt;height:34.4pt" o:ole="">
            <v:imagedata r:id="rId23" o:title=""/>
          </v:shape>
          <o:OLEObject Type="Embed" ProgID="Equation.3" ShapeID="_x0000_i1032" DrawAspect="Content" ObjectID="_1644822556" r:id="rId24"/>
        </w:object>
      </w:r>
    </w:p>
    <w:p w:rsidR="00EE6815" w:rsidRPr="002268EE" w:rsidRDefault="00EE6815" w:rsidP="00EE6815">
      <w:pPr>
        <w:autoSpaceDE w:val="0"/>
        <w:autoSpaceDN w:val="0"/>
        <w:adjustRightInd w:val="0"/>
        <w:ind w:left="400" w:right="446"/>
        <w:rPr>
          <w:kern w:val="0"/>
          <w:szCs w:val="21"/>
        </w:rPr>
      </w:pPr>
      <w:r w:rsidRPr="002268EE">
        <w:rPr>
          <w:kern w:val="0"/>
          <w:szCs w:val="21"/>
        </w:rPr>
        <w:t>其中</w:t>
      </w:r>
      <w:r w:rsidRPr="002268EE">
        <w:rPr>
          <w:kern w:val="0"/>
          <w:position w:val="-10"/>
          <w:szCs w:val="21"/>
        </w:rPr>
        <w:object w:dxaOrig="380" w:dyaOrig="300">
          <v:shape id="_x0000_i1033" type="#_x0000_t75" style="width:19pt;height:15pt" o:ole="">
            <v:imagedata r:id="rId25" o:title=""/>
          </v:shape>
          <o:OLEObject Type="Embed" ProgID="Equation.3" ShapeID="_x0000_i1033" DrawAspect="Content" ObjectID="_1644822557" r:id="rId26"/>
        </w:object>
      </w:r>
      <w:r w:rsidRPr="002268EE">
        <w:rPr>
          <w:kern w:val="0"/>
          <w:szCs w:val="21"/>
        </w:rPr>
        <w:t>为电阻应变仪灵敏系数设定值（一般令</w:t>
      </w:r>
      <w:r w:rsidRPr="002268EE">
        <w:rPr>
          <w:kern w:val="0"/>
          <w:position w:val="-10"/>
          <w:szCs w:val="21"/>
        </w:rPr>
        <w:object w:dxaOrig="960" w:dyaOrig="300">
          <v:shape id="_x0000_i1034" type="#_x0000_t75" style="width:47.8pt;height:15.6pt" o:ole="">
            <v:imagedata r:id="rId27" o:title=""/>
          </v:shape>
          <o:OLEObject Type="Embed" ProgID="Equation.3" ShapeID="_x0000_i1034" DrawAspect="Content" ObjectID="_1644822558" r:id="rId28"/>
        </w:object>
      </w:r>
      <w:r w:rsidRPr="002268EE">
        <w:rPr>
          <w:kern w:val="0"/>
          <w:szCs w:val="21"/>
        </w:rPr>
        <w:t>），假设测量两个应变片的</w:t>
      </w:r>
      <w:r w:rsidRPr="002268EE">
        <w:rPr>
          <w:kern w:val="0"/>
          <w:position w:val="-26"/>
          <w:szCs w:val="21"/>
        </w:rPr>
        <w:object w:dxaOrig="580" w:dyaOrig="620">
          <v:shape id="_x0000_i1035" type="#_x0000_t75" style="width:29pt;height:31pt" o:ole="">
            <v:imagedata r:id="rId29" o:title=""/>
          </v:shape>
          <o:OLEObject Type="Embed" ProgID="Equation.3" ShapeID="_x0000_i1035" DrawAspect="Content" ObjectID="_1644822559" r:id="rId30"/>
        </w:object>
      </w:r>
      <w:r w:rsidRPr="002268EE">
        <w:rPr>
          <w:kern w:val="0"/>
          <w:szCs w:val="21"/>
        </w:rPr>
        <w:t xml:space="preserve"> </w:t>
      </w:r>
      <w:r w:rsidRPr="002268EE">
        <w:rPr>
          <w:kern w:val="0"/>
          <w:szCs w:val="21"/>
        </w:rPr>
        <w:t>时</w:t>
      </w:r>
      <w:r w:rsidRPr="002268EE">
        <w:rPr>
          <w:kern w:val="0"/>
          <w:position w:val="-10"/>
          <w:szCs w:val="21"/>
        </w:rPr>
        <w:object w:dxaOrig="380" w:dyaOrig="300">
          <v:shape id="_x0000_i1036" type="#_x0000_t75" style="width:19pt;height:15pt" o:ole="">
            <v:imagedata r:id="rId31" o:title=""/>
          </v:shape>
          <o:OLEObject Type="Embed" ProgID="Equation.3" ShapeID="_x0000_i1036" DrawAspect="Content" ObjectID="_1644822560" r:id="rId32"/>
        </w:object>
      </w:r>
      <w:r w:rsidRPr="002268EE">
        <w:rPr>
          <w:kern w:val="0"/>
          <w:szCs w:val="21"/>
        </w:rPr>
        <w:t>放在相同位置。</w:t>
      </w:r>
    </w:p>
    <w:p w:rsidR="00EE6815" w:rsidRPr="002268EE" w:rsidRDefault="00EE6815" w:rsidP="00EE6815">
      <w:pPr>
        <w:autoSpaceDE w:val="0"/>
        <w:autoSpaceDN w:val="0"/>
        <w:adjustRightInd w:val="0"/>
        <w:ind w:leftChars="190" w:left="399" w:right="446" w:firstLineChars="200" w:firstLine="420"/>
        <w:rPr>
          <w:kern w:val="0"/>
          <w:szCs w:val="21"/>
        </w:rPr>
      </w:pPr>
      <w:r w:rsidRPr="002268EE">
        <w:rPr>
          <w:kern w:val="0"/>
          <w:szCs w:val="21"/>
        </w:rPr>
        <w:t xml:space="preserve">   </w:t>
      </w:r>
      <w:r w:rsidRPr="002268EE">
        <w:rPr>
          <w:kern w:val="0"/>
          <w:position w:val="-8"/>
          <w:szCs w:val="21"/>
        </w:rPr>
        <w:object w:dxaOrig="320" w:dyaOrig="260">
          <v:shape id="_x0000_i1037" type="#_x0000_t75" style="width:16pt;height:13pt" o:ole="">
            <v:imagedata r:id="rId33" o:title=""/>
          </v:shape>
          <o:OLEObject Type="Embed" ProgID="Equation.3" ShapeID="_x0000_i1037" DrawAspect="Content" ObjectID="_1644822561" r:id="rId34"/>
        </w:object>
      </w:r>
      <w:r w:rsidRPr="002268EE">
        <w:rPr>
          <w:kern w:val="0"/>
          <w:szCs w:val="21"/>
        </w:rPr>
        <w:t>为应变片纵向灵敏系数。</w:t>
      </w:r>
    </w:p>
    <w:p w:rsidR="00EE6815" w:rsidRPr="002268EE" w:rsidRDefault="00EE6815" w:rsidP="00EE6815">
      <w:pPr>
        <w:autoSpaceDE w:val="0"/>
        <w:autoSpaceDN w:val="0"/>
        <w:adjustRightInd w:val="0"/>
        <w:ind w:leftChars="190" w:left="399" w:right="448" w:firstLineChars="200" w:firstLine="420"/>
        <w:rPr>
          <w:kern w:val="0"/>
          <w:szCs w:val="21"/>
        </w:rPr>
      </w:pPr>
      <w:r w:rsidRPr="002268EE">
        <w:rPr>
          <w:kern w:val="0"/>
          <w:szCs w:val="21"/>
        </w:rPr>
        <w:t xml:space="preserve">   </w:t>
      </w:r>
      <w:r w:rsidRPr="002268EE">
        <w:rPr>
          <w:kern w:val="0"/>
          <w:position w:val="-8"/>
          <w:szCs w:val="21"/>
        </w:rPr>
        <w:object w:dxaOrig="320" w:dyaOrig="260">
          <v:shape id="_x0000_i1038" type="#_x0000_t75" style="width:15.8pt;height:11.8pt" o:ole="">
            <v:imagedata r:id="rId35" o:title=""/>
          </v:shape>
          <o:OLEObject Type="Embed" ProgID="Equation.3" ShapeID="_x0000_i1038" DrawAspect="Content" ObjectID="_1644822562" r:id="rId36"/>
        </w:object>
      </w:r>
      <w:r w:rsidRPr="002268EE">
        <w:rPr>
          <w:kern w:val="0"/>
          <w:szCs w:val="21"/>
        </w:rPr>
        <w:t>为应变片横向灵敏系数。</w:t>
      </w:r>
    </w:p>
    <w:p w:rsidR="00EE6815" w:rsidRPr="002268EE" w:rsidRDefault="00EE6815" w:rsidP="00EE6815">
      <w:pPr>
        <w:autoSpaceDE w:val="0"/>
        <w:autoSpaceDN w:val="0"/>
        <w:adjustRightInd w:val="0"/>
        <w:ind w:leftChars="190" w:left="399" w:right="448" w:firstLineChars="200" w:firstLine="420"/>
        <w:rPr>
          <w:kern w:val="0"/>
          <w:szCs w:val="21"/>
        </w:rPr>
      </w:pPr>
      <w:r w:rsidRPr="002268EE">
        <w:rPr>
          <w:kern w:val="0"/>
          <w:szCs w:val="21"/>
        </w:rPr>
        <w:t xml:space="preserve">   </w:t>
      </w:r>
      <w:r w:rsidRPr="002268EE">
        <w:rPr>
          <w:kern w:val="0"/>
          <w:position w:val="-10"/>
          <w:szCs w:val="21"/>
        </w:rPr>
        <w:object w:dxaOrig="220" w:dyaOrig="240">
          <v:shape id="_x0000_i1039" type="#_x0000_t75" style="width:11pt;height:12pt" o:ole="">
            <v:imagedata r:id="rId37" o:title=""/>
          </v:shape>
          <o:OLEObject Type="Embed" ProgID="Equation.3" ShapeID="_x0000_i1039" DrawAspect="Content" ObjectID="_1644822563" r:id="rId38"/>
        </w:object>
      </w:r>
      <w:r w:rsidRPr="002268EE">
        <w:rPr>
          <w:kern w:val="0"/>
          <w:szCs w:val="21"/>
        </w:rPr>
        <w:t>为梁材料的泊松比，已知</w:t>
      </w:r>
      <w:r w:rsidRPr="002268EE">
        <w:rPr>
          <w:kern w:val="0"/>
          <w:position w:val="-10"/>
          <w:szCs w:val="21"/>
        </w:rPr>
        <w:object w:dxaOrig="800" w:dyaOrig="300">
          <v:shape id="_x0000_i1040" type="#_x0000_t75" style="width:40pt;height:15pt" o:ole="">
            <v:imagedata r:id="rId39" o:title=""/>
          </v:shape>
          <o:OLEObject Type="Embed" ProgID="Equation.3" ShapeID="_x0000_i1040" DrawAspect="Content" ObjectID="_1644822564" r:id="rId40"/>
        </w:object>
      </w:r>
      <w:r w:rsidRPr="002268EE">
        <w:rPr>
          <w:kern w:val="0"/>
          <w:szCs w:val="21"/>
        </w:rPr>
        <w:t>。</w:t>
      </w:r>
    </w:p>
    <w:p w:rsidR="00EE6815" w:rsidRPr="002268EE" w:rsidRDefault="00EE6815" w:rsidP="00EE6815">
      <w:pPr>
        <w:autoSpaceDE w:val="0"/>
        <w:autoSpaceDN w:val="0"/>
        <w:adjustRightInd w:val="0"/>
        <w:ind w:left="400" w:right="446" w:firstLine="480"/>
        <w:rPr>
          <w:kern w:val="0"/>
          <w:szCs w:val="21"/>
        </w:rPr>
      </w:pPr>
      <w:r w:rsidRPr="002268EE">
        <w:rPr>
          <w:kern w:val="0"/>
          <w:szCs w:val="21"/>
        </w:rPr>
        <w:t>应变片的横向效应系数</w:t>
      </w:r>
      <w:r w:rsidRPr="002268EE">
        <w:rPr>
          <w:kern w:val="0"/>
          <w:position w:val="-26"/>
          <w:szCs w:val="21"/>
        </w:rPr>
        <w:object w:dxaOrig="780" w:dyaOrig="600">
          <v:shape id="_x0000_i1041" type="#_x0000_t75" style="width:33.8pt;height:26pt" o:ole="">
            <v:imagedata r:id="rId41" o:title=""/>
          </v:shape>
          <o:OLEObject Type="Embed" ProgID="Equation.3" ShapeID="_x0000_i1041" DrawAspect="Content" ObjectID="_1644822565" r:id="rId42"/>
        </w:object>
      </w:r>
      <w:r w:rsidRPr="002268EE">
        <w:rPr>
          <w:kern w:val="0"/>
          <w:szCs w:val="21"/>
        </w:rPr>
        <w:t>，上两式相除，得下式：</w:t>
      </w:r>
    </w:p>
    <w:p w:rsidR="00EE6815" w:rsidRPr="002268EE" w:rsidRDefault="00EE6815" w:rsidP="00EE6815">
      <w:pPr>
        <w:autoSpaceDE w:val="0"/>
        <w:autoSpaceDN w:val="0"/>
        <w:adjustRightInd w:val="0"/>
        <w:ind w:left="400" w:right="446" w:firstLine="480"/>
        <w:jc w:val="center"/>
        <w:rPr>
          <w:kern w:val="0"/>
          <w:szCs w:val="21"/>
        </w:rPr>
      </w:pPr>
      <w:r w:rsidRPr="002268EE">
        <w:rPr>
          <w:kern w:val="0"/>
          <w:position w:val="-28"/>
          <w:szCs w:val="21"/>
        </w:rPr>
        <w:object w:dxaOrig="2700" w:dyaOrig="639">
          <v:shape id="_x0000_i1042" type="#_x0000_t75" style="width:188.6pt;height:33.8pt" o:ole="">
            <v:imagedata r:id="rId43" o:title=""/>
          </v:shape>
          <o:OLEObject Type="Embed" ProgID="Equation.3" ShapeID="_x0000_i1042" DrawAspect="Content" ObjectID="_1644822566" r:id="rId44"/>
        </w:object>
      </w:r>
      <w:r w:rsidRPr="002268EE">
        <w:rPr>
          <w:kern w:val="0"/>
          <w:szCs w:val="21"/>
        </w:rPr>
        <w:t xml:space="preserve">       </w:t>
      </w:r>
    </w:p>
    <w:p w:rsidR="00EE6815" w:rsidRPr="002268EE" w:rsidRDefault="00EE6815" w:rsidP="00EE6815">
      <w:pPr>
        <w:autoSpaceDE w:val="0"/>
        <w:autoSpaceDN w:val="0"/>
        <w:adjustRightInd w:val="0"/>
        <w:ind w:right="416" w:firstLineChars="400" w:firstLine="840"/>
        <w:rPr>
          <w:kern w:val="0"/>
          <w:szCs w:val="21"/>
        </w:rPr>
      </w:pPr>
      <w:r w:rsidRPr="002268EE">
        <w:rPr>
          <w:kern w:val="0"/>
          <w:szCs w:val="21"/>
        </w:rPr>
        <w:t>由此可解得：</w:t>
      </w:r>
    </w:p>
    <w:p w:rsidR="00EE6815" w:rsidRPr="002268EE" w:rsidRDefault="00EE6815" w:rsidP="00EE6815">
      <w:pPr>
        <w:autoSpaceDE w:val="0"/>
        <w:autoSpaceDN w:val="0"/>
        <w:adjustRightInd w:val="0"/>
        <w:ind w:right="416"/>
        <w:jc w:val="center"/>
        <w:rPr>
          <w:kern w:val="0"/>
          <w:szCs w:val="21"/>
        </w:rPr>
      </w:pPr>
      <w:r w:rsidRPr="002268EE">
        <w:rPr>
          <w:kern w:val="0"/>
          <w:position w:val="-10"/>
          <w:szCs w:val="21"/>
        </w:rPr>
        <w:object w:dxaOrig="2220" w:dyaOrig="320">
          <v:shape id="_x0000_i1043" type="#_x0000_t75" style="width:111pt;height:16pt" o:ole="">
            <v:imagedata r:id="rId45" o:title=""/>
          </v:shape>
          <o:OLEObject Type="Embed" ProgID="Equation.3" ShapeID="_x0000_i1043" DrawAspect="Content" ObjectID="_1644822567" r:id="rId46"/>
        </w:object>
      </w:r>
    </w:p>
    <w:p w:rsidR="00EE6815" w:rsidRPr="002268EE" w:rsidRDefault="00EE6815" w:rsidP="00EE6815">
      <w:pPr>
        <w:autoSpaceDE w:val="0"/>
        <w:autoSpaceDN w:val="0"/>
        <w:adjustRightInd w:val="0"/>
        <w:ind w:right="416"/>
        <w:jc w:val="center"/>
        <w:rPr>
          <w:kern w:val="0"/>
          <w:szCs w:val="21"/>
        </w:rPr>
      </w:pPr>
      <w:r w:rsidRPr="002268EE">
        <w:rPr>
          <w:kern w:val="0"/>
          <w:position w:val="-10"/>
          <w:szCs w:val="21"/>
        </w:rPr>
        <w:object w:dxaOrig="2320" w:dyaOrig="320">
          <v:shape id="_x0000_i1044" type="#_x0000_t75" style="width:116pt;height:16pt" o:ole="">
            <v:imagedata r:id="rId47" o:title=""/>
          </v:shape>
          <o:OLEObject Type="Embed" ProgID="Equation.3" ShapeID="_x0000_i1044" DrawAspect="Content" ObjectID="_1644822568" r:id="rId48"/>
        </w:object>
      </w:r>
    </w:p>
    <w:p w:rsidR="00EE6815" w:rsidRPr="002268EE" w:rsidRDefault="00EE6815" w:rsidP="00EE6815">
      <w:pPr>
        <w:autoSpaceDE w:val="0"/>
        <w:autoSpaceDN w:val="0"/>
        <w:adjustRightInd w:val="0"/>
        <w:ind w:right="416"/>
        <w:jc w:val="center"/>
        <w:rPr>
          <w:kern w:val="0"/>
          <w:szCs w:val="21"/>
        </w:rPr>
      </w:pPr>
      <w:r w:rsidRPr="002268EE">
        <w:rPr>
          <w:kern w:val="0"/>
          <w:position w:val="-28"/>
          <w:szCs w:val="21"/>
        </w:rPr>
        <w:object w:dxaOrig="2040" w:dyaOrig="620">
          <v:shape id="_x0000_i1045" type="#_x0000_t75" style="width:114.8pt;height:34.8pt" o:ole="">
            <v:imagedata r:id="rId49" o:title=""/>
          </v:shape>
          <o:OLEObject Type="Embed" ProgID="Equation.3" ShapeID="_x0000_i1045" DrawAspect="Content" ObjectID="_1644822569" r:id="rId50"/>
        </w:object>
      </w:r>
      <w:r w:rsidRPr="002268EE">
        <w:rPr>
          <w:kern w:val="0"/>
          <w:szCs w:val="21"/>
        </w:rPr>
        <w:t xml:space="preserve">      </w:t>
      </w:r>
    </w:p>
    <w:p w:rsidR="00EE6815" w:rsidRPr="002268EE" w:rsidRDefault="00EE6815" w:rsidP="00EE6815">
      <w:pPr>
        <w:autoSpaceDE w:val="0"/>
        <w:autoSpaceDN w:val="0"/>
        <w:adjustRightInd w:val="0"/>
        <w:ind w:left="564" w:right="416" w:firstLine="480"/>
        <w:rPr>
          <w:kern w:val="0"/>
          <w:szCs w:val="21"/>
        </w:rPr>
      </w:pPr>
      <w:r w:rsidRPr="002268EE">
        <w:rPr>
          <w:kern w:val="0"/>
          <w:szCs w:val="21"/>
        </w:rPr>
        <w:t>其中</w:t>
      </w:r>
      <w:r w:rsidRPr="002268EE">
        <w:rPr>
          <w:kern w:val="0"/>
          <w:szCs w:val="21"/>
        </w:rPr>
        <w:t xml:space="preserve">  </w:t>
      </w:r>
      <w:r w:rsidRPr="002268EE">
        <w:rPr>
          <w:kern w:val="0"/>
          <w:szCs w:val="21"/>
        </w:rPr>
        <w:t>如</w:t>
      </w:r>
      <w:r w:rsidRPr="002268EE">
        <w:rPr>
          <w:kern w:val="0"/>
          <w:position w:val="-10"/>
          <w:szCs w:val="21"/>
        </w:rPr>
        <w:object w:dxaOrig="360" w:dyaOrig="300">
          <v:shape id="_x0000_i1046" type="#_x0000_t75" style="width:18pt;height:15pt" o:ole="">
            <v:imagedata r:id="rId51" o:title=""/>
          </v:shape>
          <o:OLEObject Type="Embed" ProgID="Equation.3" ShapeID="_x0000_i1046" DrawAspect="Content" ObjectID="_1644822570" r:id="rId52"/>
        </w:object>
      </w:r>
      <w:r w:rsidRPr="002268EE">
        <w:rPr>
          <w:kern w:val="0"/>
          <w:szCs w:val="21"/>
        </w:rPr>
        <w:t>为正，则</w:t>
      </w:r>
      <w:r w:rsidRPr="002268EE">
        <w:rPr>
          <w:kern w:val="0"/>
          <w:position w:val="-10"/>
          <w:szCs w:val="21"/>
        </w:rPr>
        <w:object w:dxaOrig="380" w:dyaOrig="300">
          <v:shape id="_x0000_i1047" type="#_x0000_t75" style="width:19pt;height:15pt" o:ole="">
            <v:imagedata r:id="rId53" o:title=""/>
          </v:shape>
          <o:OLEObject Type="Embed" ProgID="Equation.3" ShapeID="_x0000_i1047" DrawAspect="Content" ObjectID="_1644822571" r:id="rId54"/>
        </w:object>
      </w:r>
      <w:r w:rsidRPr="002268EE">
        <w:rPr>
          <w:kern w:val="0"/>
          <w:szCs w:val="21"/>
        </w:rPr>
        <w:t>为负</w:t>
      </w:r>
    </w:p>
    <w:p w:rsidR="00EE6815" w:rsidRPr="002268EE" w:rsidRDefault="00EE6815" w:rsidP="00EE6815">
      <w:pPr>
        <w:ind w:firstLine="570"/>
        <w:rPr>
          <w:szCs w:val="21"/>
        </w:rPr>
      </w:pPr>
      <w:r w:rsidRPr="002268EE">
        <w:rPr>
          <w:rFonts w:hAnsi="宋体"/>
          <w:szCs w:val="21"/>
        </w:rPr>
        <w:t>等强度梁参考参数：</w:t>
      </w:r>
    </w:p>
    <w:p w:rsidR="00EE6815" w:rsidRPr="002268EE" w:rsidRDefault="00EE6815" w:rsidP="00EE6815">
      <w:pPr>
        <w:ind w:firstLineChars="450" w:firstLine="945"/>
        <w:rPr>
          <w:szCs w:val="21"/>
        </w:rPr>
      </w:pPr>
      <w:r w:rsidRPr="002268EE">
        <w:rPr>
          <w:rFonts w:hAnsi="宋体"/>
          <w:szCs w:val="21"/>
        </w:rPr>
        <w:t>梁的极限尺寸</w:t>
      </w:r>
      <w:r w:rsidRPr="002268EE">
        <w:rPr>
          <w:szCs w:val="21"/>
        </w:rPr>
        <w:t xml:space="preserve">  </w:t>
      </w:r>
      <w:r w:rsidRPr="002268EE">
        <w:rPr>
          <w:position w:val="-6"/>
          <w:szCs w:val="21"/>
        </w:rPr>
        <w:object w:dxaOrig="2420" w:dyaOrig="260">
          <v:shape id="_x0000_i1048" type="#_x0000_t75" style="width:121pt;height:13pt" o:ole="">
            <v:imagedata r:id="rId55" o:title=""/>
          </v:shape>
          <o:OLEObject Type="Embed" ProgID="Equation.3" ShapeID="_x0000_i1048" DrawAspect="Content" ObjectID="_1644822572" r:id="rId56"/>
        </w:object>
      </w:r>
    </w:p>
    <w:p w:rsidR="00EE6815" w:rsidRPr="002268EE" w:rsidRDefault="00EE6815" w:rsidP="00EE6815">
      <w:pPr>
        <w:ind w:firstLineChars="437" w:firstLine="918"/>
        <w:rPr>
          <w:szCs w:val="21"/>
        </w:rPr>
      </w:pPr>
      <w:r w:rsidRPr="002268EE">
        <w:rPr>
          <w:rFonts w:hAnsi="宋体"/>
          <w:szCs w:val="21"/>
        </w:rPr>
        <w:t>梁的工作尺寸</w:t>
      </w:r>
      <w:r w:rsidRPr="002268EE">
        <w:rPr>
          <w:szCs w:val="21"/>
        </w:rPr>
        <w:t xml:space="preserve">  </w:t>
      </w:r>
      <w:r w:rsidRPr="002268EE">
        <w:rPr>
          <w:position w:val="-6"/>
          <w:szCs w:val="21"/>
        </w:rPr>
        <w:object w:dxaOrig="2400" w:dyaOrig="260">
          <v:shape id="_x0000_i1049" type="#_x0000_t75" style="width:120pt;height:13pt" o:ole="">
            <v:imagedata r:id="rId57" o:title=""/>
          </v:shape>
          <o:OLEObject Type="Embed" ProgID="Equation.3" ShapeID="_x0000_i1049" DrawAspect="Content" ObjectID="_1644822573" r:id="rId58"/>
        </w:object>
      </w:r>
    </w:p>
    <w:p w:rsidR="00EE6815" w:rsidRPr="002268EE" w:rsidRDefault="00EE6815" w:rsidP="00EE6815">
      <w:pPr>
        <w:ind w:firstLineChars="450" w:firstLine="945"/>
        <w:rPr>
          <w:szCs w:val="21"/>
        </w:rPr>
      </w:pPr>
      <w:r w:rsidRPr="002268EE">
        <w:rPr>
          <w:rFonts w:hAnsi="宋体"/>
          <w:szCs w:val="21"/>
        </w:rPr>
        <w:t>梁的断面应力</w:t>
      </w:r>
      <w:r w:rsidRPr="002268EE">
        <w:rPr>
          <w:szCs w:val="21"/>
        </w:rPr>
        <w:t xml:space="preserve"> </w:t>
      </w:r>
      <w:r w:rsidRPr="002268EE">
        <w:rPr>
          <w:position w:val="-6"/>
          <w:szCs w:val="21"/>
        </w:rPr>
        <w:object w:dxaOrig="1219" w:dyaOrig="260">
          <v:shape id="_x0000_i1050" type="#_x0000_t75" style="width:61pt;height:13pt" o:ole="">
            <v:imagedata r:id="rId59" o:title=""/>
          </v:shape>
          <o:OLEObject Type="Embed" ProgID="Equation.3" ShapeID="_x0000_i1050" DrawAspect="Content" ObjectID="_1644822574" r:id="rId60"/>
        </w:object>
      </w:r>
      <w:r w:rsidRPr="002268EE">
        <w:rPr>
          <w:rFonts w:hAnsi="宋体"/>
          <w:szCs w:val="21"/>
        </w:rPr>
        <w:t>（</w:t>
      </w:r>
      <w:r w:rsidRPr="002268EE">
        <w:rPr>
          <w:szCs w:val="21"/>
        </w:rPr>
        <w:t>30N</w:t>
      </w:r>
      <w:r w:rsidRPr="002268EE">
        <w:rPr>
          <w:rFonts w:hAnsi="宋体"/>
          <w:szCs w:val="21"/>
        </w:rPr>
        <w:t>）</w:t>
      </w:r>
    </w:p>
    <w:p w:rsidR="00EE6815" w:rsidRPr="002268EE" w:rsidRDefault="00EE6815" w:rsidP="00EE6815">
      <w:pPr>
        <w:ind w:firstLineChars="450" w:firstLine="945"/>
        <w:jc w:val="left"/>
        <w:rPr>
          <w:szCs w:val="21"/>
        </w:rPr>
      </w:pPr>
      <w:r w:rsidRPr="002268EE">
        <w:rPr>
          <w:rFonts w:hAnsi="宋体"/>
          <w:szCs w:val="21"/>
        </w:rPr>
        <w:t>梁有效长度段的斜率</w:t>
      </w:r>
      <w:r w:rsidRPr="002268EE">
        <w:rPr>
          <w:szCs w:val="21"/>
        </w:rPr>
        <w:t xml:space="preserve"> </w:t>
      </w:r>
      <w:r w:rsidRPr="002268EE">
        <w:rPr>
          <w:position w:val="-10"/>
          <w:szCs w:val="21"/>
        </w:rPr>
        <w:object w:dxaOrig="1140" w:dyaOrig="300">
          <v:shape id="_x0000_i1051" type="#_x0000_t75" style="width:57pt;height:15pt" o:ole="">
            <v:imagedata r:id="rId61" o:title=""/>
          </v:shape>
          <o:OLEObject Type="Embed" ProgID="Equation.3" ShapeID="_x0000_i1051" DrawAspect="Content" ObjectID="_1644822575" r:id="rId62"/>
        </w:object>
      </w:r>
    </w:p>
    <w:p w:rsidR="00EE6815" w:rsidRPr="002268EE" w:rsidRDefault="00EE6815" w:rsidP="00EE6815">
      <w:pPr>
        <w:tabs>
          <w:tab w:val="left" w:pos="3330"/>
        </w:tabs>
        <w:ind w:firstLineChars="450" w:firstLine="945"/>
        <w:rPr>
          <w:szCs w:val="21"/>
        </w:rPr>
      </w:pPr>
      <w:r w:rsidRPr="002268EE">
        <w:rPr>
          <w:rFonts w:hAnsi="宋体"/>
          <w:szCs w:val="21"/>
        </w:rPr>
        <w:t>应变片截面宽度</w:t>
      </w:r>
      <w:r w:rsidRPr="002268EE">
        <w:rPr>
          <w:szCs w:val="21"/>
        </w:rPr>
        <w:t xml:space="preserve"> b</w:t>
      </w:r>
      <w:r w:rsidRPr="002268EE">
        <w:rPr>
          <w:szCs w:val="21"/>
          <w:vertAlign w:val="subscript"/>
        </w:rPr>
        <w:t>1</w:t>
      </w:r>
      <w:r w:rsidRPr="002268EE">
        <w:rPr>
          <w:szCs w:val="21"/>
        </w:rPr>
        <w:t xml:space="preserve"> =</w:t>
      </w:r>
      <w:smartTag w:uri="urn:schemas-microsoft-com:office:smarttags" w:element="chmetcnv">
        <w:smartTagPr>
          <w:attr w:name="UnitName" w:val="mm"/>
          <w:attr w:name="SourceValue" w:val="20.15"/>
          <w:attr w:name="HasSpace" w:val="False"/>
          <w:attr w:name="Negative" w:val="False"/>
          <w:attr w:name="NumberType" w:val="1"/>
          <w:attr w:name="TCSC" w:val="0"/>
        </w:smartTagPr>
        <w:r w:rsidRPr="002268EE">
          <w:rPr>
            <w:szCs w:val="21"/>
          </w:rPr>
          <w:t>20.15mm</w:t>
        </w:r>
      </w:smartTag>
      <w:r w:rsidRPr="002268EE">
        <w:rPr>
          <w:rFonts w:hAnsi="宋体"/>
          <w:szCs w:val="21"/>
        </w:rPr>
        <w:t>；</w:t>
      </w:r>
      <w:r w:rsidRPr="002268EE">
        <w:rPr>
          <w:szCs w:val="21"/>
        </w:rPr>
        <w:t>b</w:t>
      </w:r>
      <w:r w:rsidRPr="002268EE">
        <w:rPr>
          <w:szCs w:val="21"/>
          <w:vertAlign w:val="subscript"/>
        </w:rPr>
        <w:t>2</w:t>
      </w:r>
      <w:r w:rsidRPr="002268EE">
        <w:rPr>
          <w:szCs w:val="21"/>
        </w:rPr>
        <w:t xml:space="preserve"> =</w:t>
      </w:r>
      <w:smartTag w:uri="urn:schemas-microsoft-com:office:smarttags" w:element="chmetcnv">
        <w:smartTagPr>
          <w:attr w:name="UnitName" w:val="mm"/>
          <w:attr w:name="SourceValue" w:val="26.98"/>
          <w:attr w:name="HasSpace" w:val="False"/>
          <w:attr w:name="Negative" w:val="False"/>
          <w:attr w:name="NumberType" w:val="1"/>
          <w:attr w:name="TCSC" w:val="0"/>
        </w:smartTagPr>
        <w:r w:rsidRPr="002268EE">
          <w:rPr>
            <w:szCs w:val="21"/>
          </w:rPr>
          <w:t>26.98mm</w:t>
        </w:r>
      </w:smartTag>
    </w:p>
    <w:p w:rsidR="00EE6815" w:rsidRPr="002268EE" w:rsidRDefault="00EE6815" w:rsidP="00EE6815">
      <w:pPr>
        <w:tabs>
          <w:tab w:val="left" w:pos="3330"/>
        </w:tabs>
        <w:ind w:firstLineChars="450" w:firstLine="945"/>
        <w:rPr>
          <w:szCs w:val="21"/>
        </w:rPr>
      </w:pPr>
      <w:r w:rsidRPr="002268EE">
        <w:rPr>
          <w:rFonts w:hAnsi="宋体"/>
          <w:szCs w:val="21"/>
        </w:rPr>
        <w:t>应变片到测试点距离</w:t>
      </w:r>
      <w:r w:rsidRPr="002268EE">
        <w:rPr>
          <w:szCs w:val="21"/>
        </w:rPr>
        <w:t xml:space="preserve"> x</w:t>
      </w:r>
      <w:r w:rsidRPr="002268EE">
        <w:rPr>
          <w:szCs w:val="21"/>
          <w:vertAlign w:val="subscript"/>
        </w:rPr>
        <w:t>1</w:t>
      </w:r>
      <w:r w:rsidRPr="002268EE">
        <w:rPr>
          <w:szCs w:val="21"/>
        </w:rPr>
        <w:t xml:space="preserve"> =</w:t>
      </w:r>
      <w:smartTag w:uri="urn:schemas-microsoft-com:office:smarttags" w:element="chmetcnv">
        <w:smartTagPr>
          <w:attr w:name="UnitName" w:val="mm"/>
          <w:attr w:name="SourceValue" w:val="236"/>
          <w:attr w:name="HasSpace" w:val="False"/>
          <w:attr w:name="Negative" w:val="False"/>
          <w:attr w:name="NumberType" w:val="1"/>
          <w:attr w:name="TCSC" w:val="0"/>
        </w:smartTagPr>
        <w:r w:rsidRPr="002268EE">
          <w:rPr>
            <w:szCs w:val="21"/>
          </w:rPr>
          <w:t>236mm</w:t>
        </w:r>
      </w:smartTag>
      <w:r w:rsidRPr="002268EE">
        <w:rPr>
          <w:rFonts w:hAnsi="宋体"/>
          <w:szCs w:val="21"/>
        </w:rPr>
        <w:t>；</w:t>
      </w:r>
      <w:r w:rsidRPr="002268EE">
        <w:rPr>
          <w:szCs w:val="21"/>
        </w:rPr>
        <w:t xml:space="preserve"> x</w:t>
      </w:r>
      <w:r w:rsidRPr="002268EE">
        <w:rPr>
          <w:szCs w:val="21"/>
          <w:vertAlign w:val="subscript"/>
        </w:rPr>
        <w:t>2</w:t>
      </w:r>
      <w:r w:rsidRPr="002268EE">
        <w:rPr>
          <w:szCs w:val="21"/>
        </w:rPr>
        <w:t xml:space="preserve"> =</w:t>
      </w:r>
      <w:smartTag w:uri="urn:schemas-microsoft-com:office:smarttags" w:element="chmetcnv">
        <w:smartTagPr>
          <w:attr w:name="UnitName" w:val="mm"/>
          <w:attr w:name="SourceValue" w:val="316"/>
          <w:attr w:name="HasSpace" w:val="False"/>
          <w:attr w:name="Negative" w:val="False"/>
          <w:attr w:name="NumberType" w:val="1"/>
          <w:attr w:name="TCSC" w:val="0"/>
        </w:smartTagPr>
        <w:r w:rsidRPr="002268EE">
          <w:rPr>
            <w:szCs w:val="21"/>
          </w:rPr>
          <w:t>316mm</w:t>
        </w:r>
      </w:smartTag>
    </w:p>
    <w:p w:rsidR="00EE6815" w:rsidRPr="002268EE" w:rsidRDefault="00EE6815" w:rsidP="00EE6815">
      <w:pPr>
        <w:tabs>
          <w:tab w:val="left" w:pos="3330"/>
        </w:tabs>
        <w:ind w:firstLineChars="428" w:firstLine="899"/>
        <w:rPr>
          <w:szCs w:val="21"/>
        </w:rPr>
      </w:pPr>
      <w:r w:rsidRPr="002268EE">
        <w:rPr>
          <w:szCs w:val="21"/>
        </w:rPr>
        <w:t>弹性模量</w:t>
      </w:r>
      <w:r w:rsidRPr="002268EE">
        <w:rPr>
          <w:rFonts w:hint="eastAsia"/>
          <w:szCs w:val="21"/>
        </w:rPr>
        <w:t>E=206GPa</w:t>
      </w:r>
      <w:r w:rsidRPr="002268EE">
        <w:rPr>
          <w:szCs w:val="21"/>
        </w:rPr>
        <w:t>，泊松比</w:t>
      </w:r>
      <w:r w:rsidRPr="002268EE">
        <w:rPr>
          <w:szCs w:val="21"/>
        </w:rPr>
        <w:t>μ=0.</w:t>
      </w:r>
      <w:r w:rsidRPr="002268EE">
        <w:rPr>
          <w:rFonts w:hint="eastAsia"/>
          <w:szCs w:val="21"/>
        </w:rPr>
        <w:t>26</w:t>
      </w:r>
      <w:r w:rsidRPr="002268EE">
        <w:rPr>
          <w:szCs w:val="21"/>
        </w:rPr>
        <w:t>左右。</w:t>
      </w:r>
    </w:p>
    <w:p w:rsidR="00EE6815" w:rsidRPr="002268EE" w:rsidRDefault="00EE6815" w:rsidP="00EE6815">
      <w:pPr>
        <w:tabs>
          <w:tab w:val="left" w:pos="3330"/>
        </w:tabs>
        <w:rPr>
          <w:bCs/>
          <w:szCs w:val="21"/>
        </w:rPr>
      </w:pPr>
    </w:p>
    <w:p w:rsidR="00EE6815" w:rsidRPr="002268EE" w:rsidRDefault="00EE6815" w:rsidP="00EE6815">
      <w:pPr>
        <w:tabs>
          <w:tab w:val="left" w:pos="3330"/>
        </w:tabs>
        <w:ind w:left="420"/>
        <w:rPr>
          <w:bCs/>
          <w:szCs w:val="21"/>
        </w:rPr>
      </w:pPr>
      <w:r w:rsidRPr="002268EE">
        <w:rPr>
          <w:rFonts w:hint="eastAsia"/>
          <w:bCs/>
          <w:szCs w:val="21"/>
        </w:rPr>
        <w:t>实验接线方式</w:t>
      </w:r>
    </w:p>
    <w:p w:rsidR="00EE6815" w:rsidRPr="002268EE" w:rsidRDefault="00EE6815" w:rsidP="00EE6815">
      <w:pPr>
        <w:tabs>
          <w:tab w:val="left" w:pos="3330"/>
        </w:tabs>
        <w:ind w:firstLineChars="200" w:firstLine="420"/>
      </w:pPr>
      <w:r w:rsidRPr="002268EE">
        <w:rPr>
          <w:rFonts w:hint="eastAsia"/>
        </w:rPr>
        <w:t>实验接桥采用</w:t>
      </w:r>
      <w:r w:rsidRPr="002268EE">
        <w:rPr>
          <w:rFonts w:hint="eastAsia"/>
        </w:rPr>
        <w:t>1/4</w:t>
      </w:r>
      <w:r w:rsidRPr="002268EE">
        <w:rPr>
          <w:rFonts w:hint="eastAsia"/>
        </w:rPr>
        <w:t>桥（半桥单臂）方式，应变片与应变仪组桥接线方法如图</w:t>
      </w:r>
      <w:r w:rsidRPr="002268EE">
        <w:rPr>
          <w:rFonts w:hint="eastAsia"/>
        </w:rPr>
        <w:t>2</w:t>
      </w:r>
      <w:r w:rsidRPr="002268EE">
        <w:rPr>
          <w:rFonts w:hint="eastAsia"/>
        </w:rPr>
        <w:t>所示。使用试件上</w:t>
      </w:r>
      <w:r w:rsidRPr="002268EE">
        <w:t>的</w:t>
      </w:r>
      <w:r w:rsidRPr="002268EE">
        <w:rPr>
          <w:rFonts w:hint="eastAsia"/>
        </w:rPr>
        <w:t>应变片（即工作应变片</w:t>
      </w:r>
      <w:r w:rsidRPr="002268EE">
        <w:rPr>
          <w:rFonts w:hint="eastAsia"/>
        </w:rPr>
        <w:t>1#</w:t>
      </w:r>
      <w:r w:rsidRPr="002268EE">
        <w:rPr>
          <w:rFonts w:hint="eastAsia"/>
        </w:rPr>
        <w:t>及</w:t>
      </w:r>
      <w:r w:rsidRPr="002268EE">
        <w:rPr>
          <w:rFonts w:hint="eastAsia"/>
        </w:rPr>
        <w:t>5#</w:t>
      </w:r>
      <w:r w:rsidRPr="002268EE">
        <w:rPr>
          <w:rFonts w:hint="eastAsia"/>
        </w:rPr>
        <w:t>）分别连接到应变仪测点的</w:t>
      </w:r>
      <w:r w:rsidRPr="002268EE">
        <w:rPr>
          <w:rFonts w:hint="eastAsia"/>
        </w:rPr>
        <w:t>A/B</w:t>
      </w:r>
      <w:r w:rsidRPr="002268EE">
        <w:rPr>
          <w:rFonts w:hint="eastAsia"/>
        </w:rPr>
        <w:t>上，测点上的</w:t>
      </w:r>
      <w:r w:rsidRPr="002268EE">
        <w:rPr>
          <w:rFonts w:hint="eastAsia"/>
        </w:rPr>
        <w:t>B</w:t>
      </w:r>
      <w:r w:rsidRPr="002268EE">
        <w:rPr>
          <w:rFonts w:hint="eastAsia"/>
        </w:rPr>
        <w:t>和</w:t>
      </w:r>
      <w:r w:rsidRPr="002268EE">
        <w:rPr>
          <w:rFonts w:hint="eastAsia"/>
        </w:rPr>
        <w:t>B1</w:t>
      </w:r>
      <w:r w:rsidRPr="002268EE">
        <w:rPr>
          <w:rFonts w:hint="eastAsia"/>
        </w:rPr>
        <w:t>用短路片短接；温度补偿应变片连接到桥路选择端的</w:t>
      </w:r>
      <w:r w:rsidRPr="002268EE">
        <w:rPr>
          <w:rFonts w:hint="eastAsia"/>
        </w:rPr>
        <w:t>A/D</w:t>
      </w:r>
      <w:r w:rsidRPr="002268EE">
        <w:rPr>
          <w:rFonts w:hint="eastAsia"/>
        </w:rPr>
        <w:t>上，桥路选择短接线将</w:t>
      </w:r>
      <w:r w:rsidRPr="002268EE">
        <w:rPr>
          <w:rFonts w:hint="eastAsia"/>
        </w:rPr>
        <w:t>D1/D2</w:t>
      </w:r>
      <w:r w:rsidRPr="002268EE">
        <w:rPr>
          <w:rFonts w:hint="eastAsia"/>
        </w:rPr>
        <w:t>短接，并将所有螺钉旋紧。</w:t>
      </w:r>
    </w:p>
    <w:p w:rsidR="00EE6815" w:rsidRPr="002268EE" w:rsidRDefault="00EE6815" w:rsidP="00EE6815">
      <w:pPr>
        <w:pStyle w:val="a3"/>
        <w:rPr>
          <w:sz w:val="21"/>
          <w:szCs w:val="21"/>
        </w:rPr>
      </w:pPr>
      <w:r w:rsidRPr="002268EE">
        <w:rPr>
          <w:rFonts w:hint="eastAsia"/>
          <w:noProof/>
          <w:sz w:val="21"/>
          <w:szCs w:val="21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66675</wp:posOffset>
            </wp:positionH>
            <wp:positionV relativeFrom="paragraph">
              <wp:posOffset>99060</wp:posOffset>
            </wp:positionV>
            <wp:extent cx="5314950" cy="1978025"/>
            <wp:effectExtent l="19050" t="0" r="0" b="0"/>
            <wp:wrapNone/>
            <wp:docPr id="3" name="图片 3" descr="半桥单臂组桥接线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半桥单臂组桥接线图"/>
                    <pic:cNvPicPr>
                      <a:picLocks noChangeAspect="1" noChangeArrowheads="1"/>
                    </pic:cNvPicPr>
                  </pic:nvPicPr>
                  <pic:blipFill>
                    <a:blip r:embed="rId6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4950" cy="1978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E6815" w:rsidRPr="002268EE" w:rsidRDefault="00EE6815" w:rsidP="00EE6815">
      <w:pPr>
        <w:pStyle w:val="a3"/>
        <w:rPr>
          <w:sz w:val="21"/>
          <w:szCs w:val="21"/>
        </w:rPr>
      </w:pPr>
    </w:p>
    <w:p w:rsidR="00EE6815" w:rsidRPr="002268EE" w:rsidRDefault="00EE6815" w:rsidP="00EE6815">
      <w:pPr>
        <w:pStyle w:val="a3"/>
        <w:rPr>
          <w:sz w:val="21"/>
          <w:szCs w:val="21"/>
        </w:rPr>
      </w:pPr>
    </w:p>
    <w:p w:rsidR="00EE6815" w:rsidRPr="002268EE" w:rsidRDefault="00EE6815" w:rsidP="00EE6815">
      <w:pPr>
        <w:pStyle w:val="a3"/>
        <w:rPr>
          <w:sz w:val="21"/>
          <w:szCs w:val="21"/>
        </w:rPr>
      </w:pPr>
    </w:p>
    <w:p w:rsidR="00EE6815" w:rsidRPr="002268EE" w:rsidRDefault="00EE6815" w:rsidP="00EE6815">
      <w:pPr>
        <w:pStyle w:val="a3"/>
        <w:rPr>
          <w:sz w:val="21"/>
          <w:szCs w:val="21"/>
        </w:rPr>
      </w:pPr>
    </w:p>
    <w:p w:rsidR="00EE6815" w:rsidRPr="002268EE" w:rsidRDefault="00EE6815" w:rsidP="00EE6815">
      <w:pPr>
        <w:pStyle w:val="a3"/>
        <w:rPr>
          <w:sz w:val="21"/>
          <w:szCs w:val="21"/>
        </w:rPr>
      </w:pPr>
    </w:p>
    <w:p w:rsidR="00EE6815" w:rsidRPr="002268EE" w:rsidRDefault="00EE6815" w:rsidP="00EE6815">
      <w:pPr>
        <w:pStyle w:val="a3"/>
        <w:rPr>
          <w:sz w:val="21"/>
          <w:szCs w:val="21"/>
        </w:rPr>
      </w:pPr>
    </w:p>
    <w:p w:rsidR="00EE6815" w:rsidRPr="002268EE" w:rsidRDefault="00EE6815" w:rsidP="00EE6815">
      <w:pPr>
        <w:pStyle w:val="a3"/>
        <w:rPr>
          <w:sz w:val="21"/>
          <w:szCs w:val="21"/>
        </w:rPr>
      </w:pPr>
    </w:p>
    <w:p w:rsidR="00EE6815" w:rsidRPr="002268EE" w:rsidRDefault="00EE6815" w:rsidP="00EE6815">
      <w:pPr>
        <w:rPr>
          <w:szCs w:val="21"/>
        </w:rPr>
      </w:pPr>
    </w:p>
    <w:p w:rsidR="00EE6815" w:rsidRPr="002268EE" w:rsidRDefault="00EE6815" w:rsidP="00EE6815">
      <w:pPr>
        <w:rPr>
          <w:szCs w:val="21"/>
        </w:rPr>
      </w:pPr>
    </w:p>
    <w:p w:rsidR="00EE6815" w:rsidRPr="002268EE" w:rsidRDefault="00EE6815" w:rsidP="00EE6815">
      <w:pPr>
        <w:rPr>
          <w:szCs w:val="21"/>
        </w:rPr>
      </w:pPr>
    </w:p>
    <w:p w:rsidR="00EE6815" w:rsidRPr="002268EE" w:rsidRDefault="00EE6815" w:rsidP="00EE6815">
      <w:pPr>
        <w:numPr>
          <w:ilvl w:val="0"/>
          <w:numId w:val="5"/>
        </w:numPr>
        <w:autoSpaceDE w:val="0"/>
        <w:autoSpaceDN w:val="0"/>
        <w:adjustRightInd w:val="0"/>
        <w:ind w:right="416"/>
        <w:rPr>
          <w:kern w:val="0"/>
          <w:sz w:val="24"/>
        </w:rPr>
      </w:pPr>
      <w:r w:rsidRPr="002268EE">
        <w:rPr>
          <w:kern w:val="0"/>
          <w:sz w:val="24"/>
        </w:rPr>
        <w:t>实验步骤</w:t>
      </w:r>
    </w:p>
    <w:p w:rsidR="00EE6815" w:rsidRPr="002268EE" w:rsidRDefault="00EE6815" w:rsidP="00EE6815">
      <w:pPr>
        <w:numPr>
          <w:ilvl w:val="0"/>
          <w:numId w:val="3"/>
        </w:numPr>
        <w:tabs>
          <w:tab w:val="left" w:pos="1935"/>
        </w:tabs>
        <w:rPr>
          <w:szCs w:val="21"/>
        </w:rPr>
      </w:pPr>
      <w:r w:rsidRPr="002268EE">
        <w:rPr>
          <w:szCs w:val="21"/>
        </w:rPr>
        <w:t>设计好本实验所需的各类数据表格。</w:t>
      </w:r>
    </w:p>
    <w:p w:rsidR="00EE6815" w:rsidRPr="002268EE" w:rsidRDefault="00EE6815" w:rsidP="00EE6815">
      <w:pPr>
        <w:numPr>
          <w:ilvl w:val="0"/>
          <w:numId w:val="3"/>
        </w:numPr>
        <w:tabs>
          <w:tab w:val="left" w:pos="1935"/>
        </w:tabs>
        <w:rPr>
          <w:szCs w:val="21"/>
        </w:rPr>
      </w:pPr>
      <w:r w:rsidRPr="002268EE">
        <w:rPr>
          <w:szCs w:val="21"/>
        </w:rPr>
        <w:t>拟订加载方案。估算最大载荷</w:t>
      </w:r>
      <w:r w:rsidRPr="002268EE">
        <w:rPr>
          <w:position w:val="-8"/>
          <w:szCs w:val="21"/>
        </w:rPr>
        <w:object w:dxaOrig="420" w:dyaOrig="260">
          <v:shape id="_x0000_i1052" type="#_x0000_t75" style="width:21pt;height:13pt" o:ole="">
            <v:imagedata r:id="rId64" o:title=""/>
          </v:shape>
          <o:OLEObject Type="Embed" ProgID="Equation.3" ShapeID="_x0000_i1052" DrawAspect="Content" ObjectID="_1644822576" r:id="rId65"/>
        </w:object>
      </w:r>
      <w:r w:rsidRPr="002268EE">
        <w:rPr>
          <w:szCs w:val="21"/>
        </w:rPr>
        <w:t>(</w:t>
      </w:r>
      <w:r w:rsidRPr="002268EE">
        <w:rPr>
          <w:szCs w:val="21"/>
        </w:rPr>
        <w:t>该实验载荷范围</w:t>
      </w:r>
      <w:r w:rsidRPr="002268EE">
        <w:rPr>
          <w:szCs w:val="21"/>
        </w:rPr>
        <w:t>≤20N)</w:t>
      </w:r>
      <w:r w:rsidRPr="002268EE">
        <w:rPr>
          <w:szCs w:val="21"/>
        </w:rPr>
        <w:t>，加载</w:t>
      </w:r>
      <w:r w:rsidRPr="002268EE">
        <w:rPr>
          <w:szCs w:val="21"/>
        </w:rPr>
        <w:t>15N</w:t>
      </w:r>
      <w:r w:rsidRPr="002268EE">
        <w:rPr>
          <w:szCs w:val="21"/>
        </w:rPr>
        <w:t>。</w:t>
      </w:r>
    </w:p>
    <w:p w:rsidR="00EE6815" w:rsidRPr="002268EE" w:rsidRDefault="00EE6815" w:rsidP="00EE6815">
      <w:pPr>
        <w:numPr>
          <w:ilvl w:val="0"/>
          <w:numId w:val="3"/>
        </w:numPr>
        <w:tabs>
          <w:tab w:val="left" w:pos="1935"/>
        </w:tabs>
        <w:rPr>
          <w:szCs w:val="21"/>
        </w:rPr>
      </w:pPr>
      <w:r w:rsidRPr="002268EE">
        <w:rPr>
          <w:szCs w:val="21"/>
        </w:rPr>
        <w:t>实验采用多点测量中半桥单臂公共补偿接线法。将等强度梁上选取的测点应变片按序号接到电阻应变仪测试通道上，温度补偿片接电阻应变仪公共补偿端。</w:t>
      </w:r>
    </w:p>
    <w:p w:rsidR="00EE6815" w:rsidRPr="002268EE" w:rsidRDefault="00EE6815" w:rsidP="00EE6815">
      <w:pPr>
        <w:numPr>
          <w:ilvl w:val="0"/>
          <w:numId w:val="3"/>
        </w:numPr>
        <w:tabs>
          <w:tab w:val="left" w:pos="1935"/>
        </w:tabs>
        <w:rPr>
          <w:szCs w:val="21"/>
        </w:rPr>
      </w:pPr>
      <w:r w:rsidRPr="002268EE">
        <w:rPr>
          <w:szCs w:val="21"/>
        </w:rPr>
        <w:t>按实验要求接好线，调整好仪器，检查整个测试系统是否处于正常工作状态。</w:t>
      </w:r>
    </w:p>
    <w:p w:rsidR="00EE6815" w:rsidRPr="002268EE" w:rsidRDefault="00EE6815" w:rsidP="00EE6815">
      <w:pPr>
        <w:numPr>
          <w:ilvl w:val="0"/>
          <w:numId w:val="3"/>
        </w:numPr>
        <w:tabs>
          <w:tab w:val="left" w:pos="1935"/>
        </w:tabs>
        <w:rPr>
          <w:szCs w:val="21"/>
        </w:rPr>
      </w:pPr>
      <w:r w:rsidRPr="002268EE">
        <w:rPr>
          <w:szCs w:val="21"/>
        </w:rPr>
        <w:t>实验加载。加载前。电阻应变仪进行平衡，然后加载，依次记录各点应变仪的读数。见附表</w:t>
      </w:r>
      <w:r w:rsidRPr="002268EE">
        <w:rPr>
          <w:szCs w:val="21"/>
        </w:rPr>
        <w:t>1</w:t>
      </w:r>
    </w:p>
    <w:p w:rsidR="00EE6815" w:rsidRPr="002268EE" w:rsidRDefault="00EE6815" w:rsidP="00EE6815">
      <w:pPr>
        <w:numPr>
          <w:ilvl w:val="0"/>
          <w:numId w:val="3"/>
        </w:numPr>
        <w:tabs>
          <w:tab w:val="left" w:pos="1935"/>
        </w:tabs>
        <w:rPr>
          <w:szCs w:val="21"/>
        </w:rPr>
      </w:pPr>
      <w:r w:rsidRPr="002268EE">
        <w:rPr>
          <w:szCs w:val="21"/>
        </w:rPr>
        <w:t>作完实验后，卸掉载荷，关闭仪器电源，整理好所用仪器设备，清理实验现场，将所用仪器设备复原，实验资料交指导教师检查签字。</w:t>
      </w:r>
    </w:p>
    <w:p w:rsidR="00EE6815" w:rsidRPr="002268EE" w:rsidRDefault="00EE6815" w:rsidP="00EE6815">
      <w:pPr>
        <w:numPr>
          <w:ilvl w:val="0"/>
          <w:numId w:val="5"/>
        </w:numPr>
        <w:tabs>
          <w:tab w:val="left" w:pos="3330"/>
        </w:tabs>
        <w:rPr>
          <w:sz w:val="24"/>
        </w:rPr>
      </w:pPr>
      <w:r w:rsidRPr="002268EE">
        <w:rPr>
          <w:sz w:val="24"/>
        </w:rPr>
        <w:t>注意事项</w:t>
      </w:r>
    </w:p>
    <w:p w:rsidR="00EE6815" w:rsidRPr="002268EE" w:rsidRDefault="00EE6815" w:rsidP="00EE6815">
      <w:pPr>
        <w:numPr>
          <w:ilvl w:val="0"/>
          <w:numId w:val="4"/>
        </w:numPr>
        <w:tabs>
          <w:tab w:val="left" w:pos="3330"/>
        </w:tabs>
        <w:rPr>
          <w:szCs w:val="21"/>
        </w:rPr>
      </w:pPr>
      <w:r w:rsidRPr="002268EE">
        <w:rPr>
          <w:szCs w:val="21"/>
        </w:rPr>
        <w:t>测试仪未开机前，一定不要进行加载，以免在实验中损坏试件。</w:t>
      </w:r>
    </w:p>
    <w:p w:rsidR="00EE6815" w:rsidRPr="002268EE" w:rsidRDefault="00EE6815" w:rsidP="00EE6815">
      <w:pPr>
        <w:numPr>
          <w:ilvl w:val="0"/>
          <w:numId w:val="4"/>
        </w:numPr>
        <w:tabs>
          <w:tab w:val="left" w:pos="3330"/>
        </w:tabs>
        <w:rPr>
          <w:szCs w:val="21"/>
        </w:rPr>
      </w:pPr>
      <w:r w:rsidRPr="002268EE">
        <w:rPr>
          <w:szCs w:val="21"/>
        </w:rPr>
        <w:t>实验前一定要设计好实验方案，准确测量实验计算用数据。</w:t>
      </w:r>
    </w:p>
    <w:p w:rsidR="00EE6815" w:rsidRPr="002268EE" w:rsidRDefault="00EE6815" w:rsidP="00EE6815">
      <w:pPr>
        <w:numPr>
          <w:ilvl w:val="0"/>
          <w:numId w:val="4"/>
        </w:numPr>
        <w:tabs>
          <w:tab w:val="left" w:pos="3330"/>
        </w:tabs>
        <w:rPr>
          <w:szCs w:val="21"/>
        </w:rPr>
      </w:pPr>
      <w:r w:rsidRPr="002268EE">
        <w:rPr>
          <w:szCs w:val="21"/>
        </w:rPr>
        <w:lastRenderedPageBreak/>
        <w:t>加载过程中一定要缓慢加载，不可快速进行加载，以免超过预定加载载荷值，造成测试数据不准确，同时注意不要超过实验方案中预定的最大载荷，以免损坏试件；该实验最大载荷</w:t>
      </w:r>
      <w:r w:rsidRPr="002268EE">
        <w:rPr>
          <w:szCs w:val="21"/>
        </w:rPr>
        <w:t>20N</w:t>
      </w:r>
      <w:r w:rsidRPr="002268EE">
        <w:rPr>
          <w:szCs w:val="21"/>
        </w:rPr>
        <w:t>。</w:t>
      </w:r>
    </w:p>
    <w:p w:rsidR="00EE6815" w:rsidRPr="002268EE" w:rsidRDefault="00EE6815" w:rsidP="00EE6815">
      <w:pPr>
        <w:numPr>
          <w:ilvl w:val="0"/>
          <w:numId w:val="4"/>
        </w:numPr>
        <w:tabs>
          <w:tab w:val="left" w:pos="3330"/>
        </w:tabs>
        <w:rPr>
          <w:szCs w:val="21"/>
        </w:rPr>
      </w:pPr>
      <w:r w:rsidRPr="002268EE">
        <w:rPr>
          <w:szCs w:val="21"/>
        </w:rPr>
        <w:t>实验结束，一定要先将载荷卸掉，必要时可将加载附件一起卸掉，以免误操作损坏试件。</w:t>
      </w:r>
    </w:p>
    <w:p w:rsidR="00EE6815" w:rsidRPr="002268EE" w:rsidRDefault="00EE6815" w:rsidP="00EE6815">
      <w:pPr>
        <w:numPr>
          <w:ilvl w:val="0"/>
          <w:numId w:val="4"/>
        </w:numPr>
        <w:tabs>
          <w:tab w:val="left" w:pos="1935"/>
        </w:tabs>
        <w:rPr>
          <w:szCs w:val="21"/>
        </w:rPr>
      </w:pPr>
      <w:r w:rsidRPr="002268EE">
        <w:rPr>
          <w:szCs w:val="21"/>
        </w:rPr>
        <w:t>确认载荷完全卸掉后，关闭仪器电源，整理实验台面</w:t>
      </w:r>
      <w:r w:rsidRPr="002268EE">
        <w:rPr>
          <w:rFonts w:hint="eastAsia"/>
          <w:szCs w:val="21"/>
        </w:rPr>
        <w:t>。</w:t>
      </w:r>
    </w:p>
    <w:p w:rsidR="00EE6815" w:rsidRPr="002268EE" w:rsidRDefault="00EE6815" w:rsidP="00EE6815">
      <w:pPr>
        <w:tabs>
          <w:tab w:val="left" w:pos="1935"/>
        </w:tabs>
        <w:ind w:firstLine="480"/>
        <w:rPr>
          <w:szCs w:val="21"/>
        </w:rPr>
      </w:pPr>
      <w:r w:rsidRPr="002268EE">
        <w:rPr>
          <w:szCs w:val="21"/>
        </w:rPr>
        <w:t>附表</w:t>
      </w:r>
      <w:r w:rsidRPr="002268EE">
        <w:rPr>
          <w:szCs w:val="21"/>
        </w:rPr>
        <w:t xml:space="preserve">1 </w:t>
      </w:r>
      <w:r w:rsidRPr="002268EE">
        <w:rPr>
          <w:szCs w:val="21"/>
        </w:rPr>
        <w:t>（实验数据）</w:t>
      </w:r>
    </w:p>
    <w:tbl>
      <w:tblPr>
        <w:tblW w:w="0" w:type="auto"/>
        <w:jc w:val="center"/>
        <w:tblInd w:w="-9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979"/>
        <w:gridCol w:w="2061"/>
        <w:gridCol w:w="2061"/>
        <w:gridCol w:w="2340"/>
      </w:tblGrid>
      <w:tr w:rsidR="00EE6815" w:rsidRPr="002268EE" w:rsidTr="00DF7923">
        <w:trPr>
          <w:cantSplit/>
          <w:trHeight w:val="439"/>
          <w:jc w:val="center"/>
        </w:trPr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6815" w:rsidRPr="002268EE" w:rsidRDefault="00EE6815" w:rsidP="00DF7923">
            <w:pPr>
              <w:jc w:val="center"/>
              <w:rPr>
                <w:szCs w:val="21"/>
              </w:rPr>
            </w:pPr>
            <w:r w:rsidRPr="002268EE">
              <w:rPr>
                <w:szCs w:val="21"/>
              </w:rPr>
              <w:t>片号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6815" w:rsidRPr="002268EE" w:rsidRDefault="00EE6815" w:rsidP="00DF7923">
            <w:pPr>
              <w:jc w:val="center"/>
              <w:rPr>
                <w:szCs w:val="21"/>
              </w:rPr>
            </w:pPr>
            <w:r w:rsidRPr="002268EE">
              <w:rPr>
                <w:szCs w:val="21"/>
              </w:rPr>
              <w:t>载荷（</w:t>
            </w:r>
            <w:r w:rsidRPr="002268EE">
              <w:rPr>
                <w:szCs w:val="21"/>
              </w:rPr>
              <w:t>N</w:t>
            </w:r>
            <w:r w:rsidRPr="002268EE">
              <w:rPr>
                <w:szCs w:val="21"/>
              </w:rPr>
              <w:t>）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6815" w:rsidRPr="002268EE" w:rsidRDefault="00EE6815" w:rsidP="00DF7923">
            <w:pPr>
              <w:jc w:val="center"/>
              <w:rPr>
                <w:szCs w:val="21"/>
              </w:rPr>
            </w:pPr>
            <w:r w:rsidRPr="002268EE">
              <w:rPr>
                <w:kern w:val="0"/>
                <w:szCs w:val="21"/>
              </w:rPr>
              <w:t>平均</w:t>
            </w:r>
            <w:r w:rsidRPr="002268EE">
              <w:rPr>
                <w:kern w:val="0"/>
                <w:position w:val="-10"/>
                <w:szCs w:val="21"/>
              </w:rPr>
              <w:object w:dxaOrig="320" w:dyaOrig="300">
                <v:shape id="_x0000_i1053" type="#_x0000_t75" style="width:16pt;height:15pt" o:ole="">
                  <v:imagedata r:id="rId66" o:title=""/>
                </v:shape>
                <o:OLEObject Type="Embed" ProgID="Equation.3" ShapeID="_x0000_i1053" DrawAspect="Content" ObjectID="_1644822577" r:id="rId67"/>
              </w:objec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6815" w:rsidRPr="002268EE" w:rsidRDefault="00EE6815" w:rsidP="00DF7923">
            <w:pPr>
              <w:jc w:val="center"/>
              <w:rPr>
                <w:szCs w:val="21"/>
              </w:rPr>
            </w:pPr>
            <w:r w:rsidRPr="002268EE">
              <w:rPr>
                <w:szCs w:val="21"/>
              </w:rPr>
              <w:t>计算</w:t>
            </w:r>
            <w:r w:rsidRPr="002268EE">
              <w:rPr>
                <w:szCs w:val="21"/>
              </w:rPr>
              <w:t>H%</w:t>
            </w:r>
          </w:p>
        </w:tc>
      </w:tr>
      <w:tr w:rsidR="00EE6815" w:rsidRPr="002268EE" w:rsidTr="00DF7923">
        <w:trPr>
          <w:cantSplit/>
          <w:trHeight w:val="468"/>
          <w:jc w:val="center"/>
        </w:trPr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6815" w:rsidRPr="002268EE" w:rsidRDefault="00EE6815" w:rsidP="00DF7923">
            <w:pPr>
              <w:jc w:val="center"/>
              <w:rPr>
                <w:szCs w:val="21"/>
              </w:rPr>
            </w:pPr>
            <w:r w:rsidRPr="002268EE">
              <w:rPr>
                <w:szCs w:val="21"/>
              </w:rPr>
              <w:t>纵向</w:t>
            </w:r>
            <w:r w:rsidRPr="002268EE">
              <w:rPr>
                <w:szCs w:val="21"/>
              </w:rPr>
              <w:t>1</w:t>
            </w:r>
            <w:r w:rsidRPr="002268EE">
              <w:rPr>
                <w:szCs w:val="21"/>
              </w:rPr>
              <w:t>（</w:t>
            </w:r>
            <w:r w:rsidRPr="002268EE">
              <w:rPr>
                <w:kern w:val="0"/>
                <w:position w:val="-10"/>
                <w:szCs w:val="21"/>
              </w:rPr>
              <w:object w:dxaOrig="360" w:dyaOrig="300">
                <v:shape id="_x0000_i1054" type="#_x0000_t75" style="width:18pt;height:15pt" o:ole="">
                  <v:imagedata r:id="rId68" o:title=""/>
                </v:shape>
                <o:OLEObject Type="Embed" ProgID="Equation.3" ShapeID="_x0000_i1054" DrawAspect="Content" ObjectID="_1644822578" r:id="rId69"/>
              </w:object>
            </w:r>
            <w:r w:rsidRPr="002268EE">
              <w:rPr>
                <w:kern w:val="0"/>
                <w:szCs w:val="21"/>
              </w:rPr>
              <w:t>）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6815" w:rsidRPr="002268EE" w:rsidRDefault="00EE6815" w:rsidP="00DF7923">
            <w:pPr>
              <w:jc w:val="center"/>
              <w:rPr>
                <w:szCs w:val="21"/>
              </w:rPr>
            </w:pP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6815" w:rsidRPr="002268EE" w:rsidRDefault="00EE6815" w:rsidP="00DF7923">
            <w:pPr>
              <w:jc w:val="center"/>
              <w:rPr>
                <w:szCs w:val="21"/>
              </w:rPr>
            </w:pP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6815" w:rsidRPr="002268EE" w:rsidRDefault="00EE6815" w:rsidP="00DF7923">
            <w:pPr>
              <w:jc w:val="center"/>
              <w:rPr>
                <w:szCs w:val="21"/>
              </w:rPr>
            </w:pPr>
          </w:p>
        </w:tc>
      </w:tr>
      <w:tr w:rsidR="00EE6815" w:rsidRPr="002268EE" w:rsidTr="00DF7923">
        <w:trPr>
          <w:cantSplit/>
          <w:trHeight w:val="468"/>
          <w:jc w:val="center"/>
        </w:trPr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6815" w:rsidRPr="002268EE" w:rsidRDefault="00EE6815" w:rsidP="00DF7923">
            <w:pPr>
              <w:jc w:val="center"/>
              <w:rPr>
                <w:szCs w:val="21"/>
              </w:rPr>
            </w:pPr>
            <w:r w:rsidRPr="002268EE">
              <w:rPr>
                <w:szCs w:val="21"/>
              </w:rPr>
              <w:t>横向</w:t>
            </w:r>
            <w:r w:rsidRPr="002268EE">
              <w:rPr>
                <w:rFonts w:hint="eastAsia"/>
                <w:szCs w:val="21"/>
              </w:rPr>
              <w:t>5</w:t>
            </w:r>
            <w:r w:rsidRPr="002268EE">
              <w:rPr>
                <w:szCs w:val="21"/>
              </w:rPr>
              <w:t>（</w:t>
            </w:r>
            <w:r w:rsidRPr="002268EE">
              <w:rPr>
                <w:kern w:val="0"/>
                <w:position w:val="-10"/>
                <w:szCs w:val="21"/>
              </w:rPr>
              <w:object w:dxaOrig="380" w:dyaOrig="300">
                <v:shape id="_x0000_i1055" type="#_x0000_t75" style="width:19pt;height:15pt" o:ole="">
                  <v:imagedata r:id="rId70" o:title=""/>
                </v:shape>
                <o:OLEObject Type="Embed" ProgID="Equation.3" ShapeID="_x0000_i1055" DrawAspect="Content" ObjectID="_1644822579" r:id="rId71"/>
              </w:object>
            </w:r>
            <w:r w:rsidRPr="002268EE">
              <w:rPr>
                <w:kern w:val="0"/>
                <w:szCs w:val="21"/>
              </w:rPr>
              <w:t>）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6815" w:rsidRPr="002268EE" w:rsidRDefault="00EE6815" w:rsidP="00DF7923">
            <w:pPr>
              <w:jc w:val="center"/>
              <w:rPr>
                <w:szCs w:val="21"/>
              </w:rPr>
            </w:pP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6815" w:rsidRPr="002268EE" w:rsidRDefault="00EE6815" w:rsidP="00DF7923">
            <w:pPr>
              <w:jc w:val="center"/>
              <w:rPr>
                <w:szCs w:val="21"/>
              </w:rPr>
            </w:pP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6815" w:rsidRPr="002268EE" w:rsidRDefault="00EE6815" w:rsidP="00DF7923">
            <w:pPr>
              <w:jc w:val="center"/>
              <w:rPr>
                <w:szCs w:val="21"/>
              </w:rPr>
            </w:pPr>
          </w:p>
        </w:tc>
      </w:tr>
    </w:tbl>
    <w:p w:rsidR="00EE6815" w:rsidRPr="002268EE" w:rsidRDefault="00EE6815" w:rsidP="00EE6815">
      <w:pPr>
        <w:numPr>
          <w:ilvl w:val="0"/>
          <w:numId w:val="5"/>
        </w:numPr>
        <w:autoSpaceDE w:val="0"/>
        <w:autoSpaceDN w:val="0"/>
        <w:adjustRightInd w:val="0"/>
        <w:ind w:right="416"/>
        <w:rPr>
          <w:kern w:val="0"/>
          <w:sz w:val="24"/>
        </w:rPr>
      </w:pPr>
      <w:r w:rsidRPr="002268EE">
        <w:rPr>
          <w:kern w:val="0"/>
          <w:sz w:val="24"/>
        </w:rPr>
        <w:t>实验结果处理</w:t>
      </w:r>
    </w:p>
    <w:p w:rsidR="00EE6815" w:rsidRPr="002268EE" w:rsidRDefault="00EE6815" w:rsidP="00EE6815">
      <w:pPr>
        <w:autoSpaceDE w:val="0"/>
        <w:autoSpaceDN w:val="0"/>
        <w:adjustRightInd w:val="0"/>
        <w:ind w:right="416"/>
        <w:rPr>
          <w:kern w:val="0"/>
          <w:szCs w:val="21"/>
        </w:rPr>
      </w:pPr>
      <w:r w:rsidRPr="002268EE">
        <w:rPr>
          <w:kern w:val="0"/>
          <w:sz w:val="24"/>
        </w:rPr>
        <w:t xml:space="preserve">  </w:t>
      </w:r>
      <w:r w:rsidRPr="002268EE">
        <w:rPr>
          <w:kern w:val="0"/>
          <w:szCs w:val="21"/>
        </w:rPr>
        <w:t xml:space="preserve"> </w:t>
      </w:r>
      <w:r w:rsidRPr="002268EE">
        <w:rPr>
          <w:kern w:val="0"/>
          <w:szCs w:val="21"/>
        </w:rPr>
        <w:t>将实验数据带入公式</w:t>
      </w:r>
      <w:r w:rsidRPr="002268EE">
        <w:rPr>
          <w:kern w:val="0"/>
          <w:szCs w:val="21"/>
        </w:rPr>
        <w:t xml:space="preserve"> </w:t>
      </w:r>
      <w:r w:rsidRPr="002268EE">
        <w:rPr>
          <w:kern w:val="0"/>
          <w:position w:val="-28"/>
          <w:szCs w:val="21"/>
        </w:rPr>
        <w:object w:dxaOrig="2120" w:dyaOrig="660">
          <v:shape id="_x0000_i1056" type="#_x0000_t75" style="width:106pt;height:33pt" o:ole="">
            <v:imagedata r:id="rId72" o:title=""/>
          </v:shape>
          <o:OLEObject Type="Embed" ProgID="Equation.3" ShapeID="_x0000_i1056" DrawAspect="Content" ObjectID="_1644822580" r:id="rId73"/>
        </w:object>
      </w:r>
      <w:r w:rsidRPr="002268EE">
        <w:rPr>
          <w:kern w:val="0"/>
          <w:szCs w:val="21"/>
        </w:rPr>
        <w:t xml:space="preserve"> </w:t>
      </w:r>
      <w:r w:rsidRPr="002268EE">
        <w:rPr>
          <w:kern w:val="0"/>
          <w:szCs w:val="21"/>
        </w:rPr>
        <w:t>计算</w:t>
      </w:r>
      <w:r w:rsidRPr="002268EE">
        <w:rPr>
          <w:szCs w:val="21"/>
        </w:rPr>
        <w:t>电阻应变片横向效应系数</w:t>
      </w:r>
    </w:p>
    <w:p w:rsidR="00350FC3" w:rsidRPr="00EE6815" w:rsidRDefault="00350FC3"/>
    <w:sectPr w:rsidR="00350FC3" w:rsidRPr="00EE6815" w:rsidSect="00350F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E7972" w:rsidRDefault="005E7972" w:rsidP="002268EE">
      <w:r>
        <w:separator/>
      </w:r>
    </w:p>
  </w:endnote>
  <w:endnote w:type="continuationSeparator" w:id="1">
    <w:p w:rsidR="005E7972" w:rsidRDefault="005E7972" w:rsidP="002268E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E7972" w:rsidRDefault="005E7972" w:rsidP="002268EE">
      <w:r>
        <w:separator/>
      </w:r>
    </w:p>
  </w:footnote>
  <w:footnote w:type="continuationSeparator" w:id="1">
    <w:p w:rsidR="005E7972" w:rsidRDefault="005E7972" w:rsidP="002268E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407E45"/>
    <w:multiLevelType w:val="hybridMultilevel"/>
    <w:tmpl w:val="CDAA8D8C"/>
    <w:lvl w:ilvl="0" w:tplc="0409000F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">
    <w:nsid w:val="16E05258"/>
    <w:multiLevelType w:val="hybridMultilevel"/>
    <w:tmpl w:val="A522977E"/>
    <w:lvl w:ilvl="0" w:tplc="0409000F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">
    <w:nsid w:val="27EF33BF"/>
    <w:multiLevelType w:val="hybridMultilevel"/>
    <w:tmpl w:val="ACB67238"/>
    <w:lvl w:ilvl="0" w:tplc="0409000F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3">
    <w:nsid w:val="5E39705A"/>
    <w:multiLevelType w:val="hybridMultilevel"/>
    <w:tmpl w:val="28E64458"/>
    <w:lvl w:ilvl="0" w:tplc="8378F8D4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703B6845"/>
    <w:multiLevelType w:val="hybridMultilevel"/>
    <w:tmpl w:val="F6BC0EBC"/>
    <w:lvl w:ilvl="0" w:tplc="0409000F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E6815"/>
    <w:rsid w:val="002268EE"/>
    <w:rsid w:val="00350FC3"/>
    <w:rsid w:val="005E7972"/>
    <w:rsid w:val="00863488"/>
    <w:rsid w:val="00EE68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681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EE6815"/>
    <w:rPr>
      <w:sz w:val="28"/>
    </w:rPr>
  </w:style>
  <w:style w:type="character" w:customStyle="1" w:styleId="Char">
    <w:name w:val="正文文本 Char"/>
    <w:basedOn w:val="a0"/>
    <w:link w:val="a3"/>
    <w:rsid w:val="00EE6815"/>
    <w:rPr>
      <w:rFonts w:ascii="Times New Roman" w:eastAsia="宋体" w:hAnsi="Times New Roman" w:cs="Times New Roman"/>
      <w:sz w:val="28"/>
      <w:szCs w:val="24"/>
    </w:rPr>
  </w:style>
  <w:style w:type="paragraph" w:customStyle="1" w:styleId="Char1">
    <w:name w:val="Char1"/>
    <w:basedOn w:val="a"/>
    <w:rsid w:val="00EE6815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styleId="a4">
    <w:name w:val="header"/>
    <w:basedOn w:val="a"/>
    <w:link w:val="Char0"/>
    <w:uiPriority w:val="99"/>
    <w:semiHidden/>
    <w:unhideWhenUsed/>
    <w:rsid w:val="002268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2268EE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2"/>
    <w:uiPriority w:val="99"/>
    <w:semiHidden/>
    <w:unhideWhenUsed/>
    <w:rsid w:val="002268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5"/>
    <w:uiPriority w:val="99"/>
    <w:semiHidden/>
    <w:rsid w:val="002268E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3.bin"/><Relationship Id="rId18" Type="http://schemas.openxmlformats.org/officeDocument/2006/relationships/oleObject" Target="embeddings/oleObject5.bin"/><Relationship Id="rId26" Type="http://schemas.openxmlformats.org/officeDocument/2006/relationships/oleObject" Target="embeddings/oleObject9.bin"/><Relationship Id="rId39" Type="http://schemas.openxmlformats.org/officeDocument/2006/relationships/image" Target="media/image17.wmf"/><Relationship Id="rId21" Type="http://schemas.openxmlformats.org/officeDocument/2006/relationships/image" Target="media/image8.wmf"/><Relationship Id="rId34" Type="http://schemas.openxmlformats.org/officeDocument/2006/relationships/oleObject" Target="embeddings/oleObject13.bin"/><Relationship Id="rId42" Type="http://schemas.openxmlformats.org/officeDocument/2006/relationships/oleObject" Target="embeddings/oleObject17.bin"/><Relationship Id="rId47" Type="http://schemas.openxmlformats.org/officeDocument/2006/relationships/image" Target="media/image21.wmf"/><Relationship Id="rId50" Type="http://schemas.openxmlformats.org/officeDocument/2006/relationships/oleObject" Target="embeddings/oleObject21.bin"/><Relationship Id="rId55" Type="http://schemas.openxmlformats.org/officeDocument/2006/relationships/image" Target="media/image25.wmf"/><Relationship Id="rId63" Type="http://schemas.openxmlformats.org/officeDocument/2006/relationships/image" Target="media/image29.jpeg"/><Relationship Id="rId68" Type="http://schemas.openxmlformats.org/officeDocument/2006/relationships/image" Target="media/image32.wmf"/><Relationship Id="rId7" Type="http://schemas.openxmlformats.org/officeDocument/2006/relationships/endnotes" Target="endnotes.xml"/><Relationship Id="rId71" Type="http://schemas.openxmlformats.org/officeDocument/2006/relationships/oleObject" Target="embeddings/oleObject31.bin"/><Relationship Id="rId2" Type="http://schemas.openxmlformats.org/officeDocument/2006/relationships/numbering" Target="numbering.xml"/><Relationship Id="rId16" Type="http://schemas.openxmlformats.org/officeDocument/2006/relationships/image" Target="media/image5.emf"/><Relationship Id="rId29" Type="http://schemas.openxmlformats.org/officeDocument/2006/relationships/image" Target="media/image12.wmf"/><Relationship Id="rId11" Type="http://schemas.openxmlformats.org/officeDocument/2006/relationships/oleObject" Target="embeddings/oleObject2.bin"/><Relationship Id="rId24" Type="http://schemas.openxmlformats.org/officeDocument/2006/relationships/oleObject" Target="embeddings/oleObject8.bin"/><Relationship Id="rId32" Type="http://schemas.openxmlformats.org/officeDocument/2006/relationships/oleObject" Target="embeddings/oleObject12.bin"/><Relationship Id="rId37" Type="http://schemas.openxmlformats.org/officeDocument/2006/relationships/image" Target="media/image16.wmf"/><Relationship Id="rId40" Type="http://schemas.openxmlformats.org/officeDocument/2006/relationships/oleObject" Target="embeddings/oleObject16.bin"/><Relationship Id="rId45" Type="http://schemas.openxmlformats.org/officeDocument/2006/relationships/image" Target="media/image20.wmf"/><Relationship Id="rId53" Type="http://schemas.openxmlformats.org/officeDocument/2006/relationships/image" Target="media/image24.wmf"/><Relationship Id="rId58" Type="http://schemas.openxmlformats.org/officeDocument/2006/relationships/oleObject" Target="embeddings/oleObject25.bin"/><Relationship Id="rId66" Type="http://schemas.openxmlformats.org/officeDocument/2006/relationships/image" Target="media/image31.wmf"/><Relationship Id="rId7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23" Type="http://schemas.openxmlformats.org/officeDocument/2006/relationships/image" Target="media/image9.wmf"/><Relationship Id="rId28" Type="http://schemas.openxmlformats.org/officeDocument/2006/relationships/oleObject" Target="embeddings/oleObject10.bin"/><Relationship Id="rId36" Type="http://schemas.openxmlformats.org/officeDocument/2006/relationships/oleObject" Target="embeddings/oleObject14.bin"/><Relationship Id="rId49" Type="http://schemas.openxmlformats.org/officeDocument/2006/relationships/image" Target="media/image22.wmf"/><Relationship Id="rId57" Type="http://schemas.openxmlformats.org/officeDocument/2006/relationships/image" Target="media/image26.wmf"/><Relationship Id="rId61" Type="http://schemas.openxmlformats.org/officeDocument/2006/relationships/image" Target="media/image28.wmf"/><Relationship Id="rId10" Type="http://schemas.openxmlformats.org/officeDocument/2006/relationships/image" Target="media/image2.wmf"/><Relationship Id="rId19" Type="http://schemas.openxmlformats.org/officeDocument/2006/relationships/image" Target="media/image7.wmf"/><Relationship Id="rId31" Type="http://schemas.openxmlformats.org/officeDocument/2006/relationships/image" Target="media/image13.wmf"/><Relationship Id="rId44" Type="http://schemas.openxmlformats.org/officeDocument/2006/relationships/oleObject" Target="embeddings/oleObject18.bin"/><Relationship Id="rId52" Type="http://schemas.openxmlformats.org/officeDocument/2006/relationships/oleObject" Target="embeddings/oleObject22.bin"/><Relationship Id="rId60" Type="http://schemas.openxmlformats.org/officeDocument/2006/relationships/oleObject" Target="embeddings/oleObject26.bin"/><Relationship Id="rId65" Type="http://schemas.openxmlformats.org/officeDocument/2006/relationships/oleObject" Target="embeddings/oleObject28.bin"/><Relationship Id="rId73" Type="http://schemas.openxmlformats.org/officeDocument/2006/relationships/oleObject" Target="embeddings/oleObject32.bin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wmf"/><Relationship Id="rId22" Type="http://schemas.openxmlformats.org/officeDocument/2006/relationships/oleObject" Target="embeddings/oleObject7.bin"/><Relationship Id="rId27" Type="http://schemas.openxmlformats.org/officeDocument/2006/relationships/image" Target="media/image11.wmf"/><Relationship Id="rId30" Type="http://schemas.openxmlformats.org/officeDocument/2006/relationships/oleObject" Target="embeddings/oleObject11.bin"/><Relationship Id="rId35" Type="http://schemas.openxmlformats.org/officeDocument/2006/relationships/image" Target="media/image15.wmf"/><Relationship Id="rId43" Type="http://schemas.openxmlformats.org/officeDocument/2006/relationships/image" Target="media/image19.wmf"/><Relationship Id="rId48" Type="http://schemas.openxmlformats.org/officeDocument/2006/relationships/oleObject" Target="embeddings/oleObject20.bin"/><Relationship Id="rId56" Type="http://schemas.openxmlformats.org/officeDocument/2006/relationships/oleObject" Target="embeddings/oleObject24.bin"/><Relationship Id="rId64" Type="http://schemas.openxmlformats.org/officeDocument/2006/relationships/image" Target="media/image30.wmf"/><Relationship Id="rId69" Type="http://schemas.openxmlformats.org/officeDocument/2006/relationships/oleObject" Target="embeddings/oleObject30.bin"/><Relationship Id="rId8" Type="http://schemas.openxmlformats.org/officeDocument/2006/relationships/image" Target="media/image1.wmf"/><Relationship Id="rId51" Type="http://schemas.openxmlformats.org/officeDocument/2006/relationships/image" Target="media/image23.wmf"/><Relationship Id="rId72" Type="http://schemas.openxmlformats.org/officeDocument/2006/relationships/image" Target="media/image34.wmf"/><Relationship Id="rId3" Type="http://schemas.openxmlformats.org/officeDocument/2006/relationships/styles" Target="styles.xml"/><Relationship Id="rId12" Type="http://schemas.openxmlformats.org/officeDocument/2006/relationships/image" Target="media/image3.wmf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33" Type="http://schemas.openxmlformats.org/officeDocument/2006/relationships/image" Target="media/image14.wmf"/><Relationship Id="rId38" Type="http://schemas.openxmlformats.org/officeDocument/2006/relationships/oleObject" Target="embeddings/oleObject15.bin"/><Relationship Id="rId46" Type="http://schemas.openxmlformats.org/officeDocument/2006/relationships/oleObject" Target="embeddings/oleObject19.bin"/><Relationship Id="rId59" Type="http://schemas.openxmlformats.org/officeDocument/2006/relationships/image" Target="media/image27.wmf"/><Relationship Id="rId67" Type="http://schemas.openxmlformats.org/officeDocument/2006/relationships/oleObject" Target="embeddings/oleObject29.bin"/><Relationship Id="rId20" Type="http://schemas.openxmlformats.org/officeDocument/2006/relationships/oleObject" Target="embeddings/oleObject6.bin"/><Relationship Id="rId41" Type="http://schemas.openxmlformats.org/officeDocument/2006/relationships/image" Target="media/image18.wmf"/><Relationship Id="rId54" Type="http://schemas.openxmlformats.org/officeDocument/2006/relationships/oleObject" Target="embeddings/oleObject23.bin"/><Relationship Id="rId62" Type="http://schemas.openxmlformats.org/officeDocument/2006/relationships/oleObject" Target="embeddings/oleObject27.bin"/><Relationship Id="rId70" Type="http://schemas.openxmlformats.org/officeDocument/2006/relationships/image" Target="media/image33.wmf"/><Relationship Id="rId75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1DABD2-9D04-48AB-BA7F-36E001A4ED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286</Words>
  <Characters>1631</Characters>
  <Application>Microsoft Office Word</Application>
  <DocSecurity>0</DocSecurity>
  <Lines>13</Lines>
  <Paragraphs>3</Paragraphs>
  <ScaleCrop>false</ScaleCrop>
  <Company/>
  <LinksUpToDate>false</LinksUpToDate>
  <CharactersWithSpaces>1914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test</dc:creator>
  <cp:lastModifiedBy>test</cp:lastModifiedBy>
  <cp:revision>2</cp:revision>
  <dcterms:created xsi:type="dcterms:W3CDTF">2020-02-22T12:53:00Z</dcterms:created>
  <dcterms:modified xsi:type="dcterms:W3CDTF">2020-03-04T02:22:00Z</dcterms:modified>
</cp:coreProperties>
</file>